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652" w:rsidRDefault="00D93652" w:rsidP="00D93652">
      <w:pPr>
        <w:spacing w:after="0"/>
        <w:jc w:val="both"/>
        <w:rPr>
          <w:rFonts w:ascii="Times New Roman" w:hAnsi="Times New Roman"/>
          <w:b/>
        </w:rPr>
      </w:pPr>
      <w:r w:rsidRPr="0027053D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75pt;margin-top:-32.25pt;width:46.15pt;height:50.4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830419822" r:id="rId7"/>
        </w:pict>
      </w:r>
    </w:p>
    <w:p w:rsidR="00D93652" w:rsidRDefault="00D93652" w:rsidP="00D93652">
      <w:pPr>
        <w:spacing w:after="0"/>
        <w:jc w:val="center"/>
        <w:rPr>
          <w:rFonts w:ascii="Times New Roman" w:hAnsi="Times New Roman"/>
          <w:b/>
        </w:rPr>
      </w:pPr>
      <w:r w:rsidRPr="0027053D">
        <w:rPr>
          <w:rFonts w:ascii="Times New Roman" w:hAnsi="Times New Roman"/>
          <w:b/>
        </w:rPr>
        <w:pict>
          <v:rect id="_x0000_i1025" style="width:416.3pt;height:2.25pt" o:hrpct="890" o:hralign="center" o:hrstd="t" o:hrnoshade="t" o:hr="t" fillcolor="#a08c68" stroked="f"/>
        </w:pict>
      </w:r>
    </w:p>
    <w:p w:rsidR="00D93652" w:rsidRDefault="00D93652" w:rsidP="00D93652">
      <w:pPr>
        <w:pStyle w:val="1"/>
        <w:rPr>
          <w:b w:val="0"/>
        </w:rPr>
      </w:pPr>
    </w:p>
    <w:p w:rsidR="00D93652" w:rsidRDefault="00D93652" w:rsidP="00D93652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D93652" w:rsidRDefault="00D93652" w:rsidP="00D93652">
      <w:pPr>
        <w:pStyle w:val="a3"/>
      </w:pPr>
      <w:r>
        <w:rPr>
          <w:sz w:val="30"/>
        </w:rPr>
        <w:t>Златоустовского городского округа</w:t>
      </w:r>
    </w:p>
    <w:p w:rsidR="00D93652" w:rsidRDefault="00D93652" w:rsidP="00D93652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D93652" w:rsidRDefault="00D93652" w:rsidP="00D93652">
      <w:pPr>
        <w:pStyle w:val="1"/>
        <w:rPr>
          <w:sz w:val="30"/>
        </w:rPr>
      </w:pPr>
      <w:r>
        <w:rPr>
          <w:sz w:val="30"/>
        </w:rPr>
        <w:t>П Р И К А З</w:t>
      </w:r>
    </w:p>
    <w:p w:rsidR="00D93652" w:rsidRPr="0098063F" w:rsidRDefault="00D93652" w:rsidP="00D9365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228C6">
        <w:rPr>
          <w:rFonts w:ascii="Times New Roman" w:hAnsi="Times New Roman"/>
          <w:sz w:val="26"/>
          <w:szCs w:val="26"/>
        </w:rPr>
        <w:t>№</w:t>
      </w:r>
      <w:r w:rsidRPr="003A1E8C">
        <w:rPr>
          <w:rFonts w:ascii="Times New Roman" w:hAnsi="Times New Roman"/>
          <w:sz w:val="26"/>
          <w:szCs w:val="26"/>
        </w:rPr>
        <w:t xml:space="preserve"> 1</w:t>
      </w:r>
      <w:r w:rsidRPr="008035F0">
        <w:rPr>
          <w:rFonts w:ascii="Times New Roman" w:hAnsi="Times New Roman"/>
          <w:sz w:val="26"/>
          <w:szCs w:val="26"/>
        </w:rPr>
        <w:t>06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Pr="00B228C6">
        <w:rPr>
          <w:rFonts w:ascii="Times New Roman" w:hAnsi="Times New Roman"/>
          <w:sz w:val="26"/>
          <w:szCs w:val="26"/>
        </w:rPr>
        <w:t>от 25.12.2018</w:t>
      </w:r>
    </w:p>
    <w:tbl>
      <w:tblPr>
        <w:tblW w:w="0" w:type="auto"/>
        <w:tblLook w:val="04A0"/>
      </w:tblPr>
      <w:tblGrid>
        <w:gridCol w:w="4928"/>
        <w:gridCol w:w="4643"/>
      </w:tblGrid>
      <w:tr w:rsidR="00D93652" w:rsidTr="002915D0">
        <w:trPr>
          <w:trHeight w:val="1964"/>
        </w:trPr>
        <w:tc>
          <w:tcPr>
            <w:tcW w:w="4928" w:type="dxa"/>
            <w:hideMark/>
          </w:tcPr>
          <w:p w:rsidR="00D93652" w:rsidRDefault="00D93652" w:rsidP="002915D0">
            <w:pPr>
              <w:pStyle w:val="ConsPlusTitle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Порядка составления и представления годовой,  квартальной и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сячной бюджетной отчетности   Златоусто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 городского округа, сводной бухгалте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отчетности муниципальных бюджетных и муниципальных автономных учреждений</w:t>
            </w:r>
          </w:p>
        </w:tc>
        <w:tc>
          <w:tcPr>
            <w:tcW w:w="4643" w:type="dxa"/>
          </w:tcPr>
          <w:p w:rsidR="00D93652" w:rsidRDefault="00D93652" w:rsidP="00291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652" w:rsidRPr="0098063F" w:rsidRDefault="00D93652" w:rsidP="00D9365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8063F">
        <w:rPr>
          <w:rFonts w:ascii="Times New Roman" w:hAnsi="Times New Roman"/>
          <w:sz w:val="26"/>
          <w:szCs w:val="26"/>
        </w:rPr>
        <w:t>В целях своевременного и качественного составления бюджетной отчетности Зл</w:t>
      </w:r>
      <w:r w:rsidRPr="0098063F">
        <w:rPr>
          <w:rFonts w:ascii="Times New Roman" w:hAnsi="Times New Roman"/>
          <w:sz w:val="26"/>
          <w:szCs w:val="26"/>
        </w:rPr>
        <w:t>а</w:t>
      </w:r>
      <w:r w:rsidRPr="0098063F">
        <w:rPr>
          <w:rFonts w:ascii="Times New Roman" w:hAnsi="Times New Roman"/>
          <w:sz w:val="26"/>
          <w:szCs w:val="26"/>
        </w:rPr>
        <w:t>тоустовского  городского округа, сводной бухгалтерской отчетности муниципальных бюджетных и муниципальных автономных учреждений</w:t>
      </w:r>
    </w:p>
    <w:p w:rsidR="00D93652" w:rsidRDefault="00D93652" w:rsidP="00D93652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98063F">
        <w:rPr>
          <w:rFonts w:ascii="Times New Roman" w:hAnsi="Times New Roman" w:cs="Times New Roman"/>
          <w:b/>
          <w:sz w:val="26"/>
          <w:szCs w:val="26"/>
        </w:rPr>
        <w:t>ПРИКАЗЫВАЮ:</w:t>
      </w:r>
    </w:p>
    <w:p w:rsidR="00D93652" w:rsidRPr="00DF67A7" w:rsidRDefault="00D93652" w:rsidP="00D9365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8063F">
        <w:rPr>
          <w:rFonts w:ascii="Times New Roman" w:hAnsi="Times New Roman" w:cs="Times New Roman"/>
          <w:sz w:val="26"/>
          <w:szCs w:val="26"/>
        </w:rPr>
        <w:t>1. Утвердить Порядок состав</w:t>
      </w:r>
      <w:r>
        <w:rPr>
          <w:rFonts w:ascii="Times New Roman" w:hAnsi="Times New Roman" w:cs="Times New Roman"/>
          <w:sz w:val="26"/>
          <w:szCs w:val="26"/>
        </w:rPr>
        <w:t xml:space="preserve">ления и представления годовой, </w:t>
      </w:r>
      <w:r w:rsidRPr="0098063F">
        <w:rPr>
          <w:rFonts w:ascii="Times New Roman" w:hAnsi="Times New Roman" w:cs="Times New Roman"/>
          <w:sz w:val="26"/>
          <w:szCs w:val="26"/>
        </w:rPr>
        <w:t xml:space="preserve">квартальной и 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сячной бюджетной отчетности </w:t>
      </w:r>
      <w:r w:rsidRPr="0098063F">
        <w:rPr>
          <w:rFonts w:ascii="Times New Roman" w:hAnsi="Times New Roman" w:cs="Times New Roman"/>
          <w:sz w:val="26"/>
          <w:szCs w:val="26"/>
        </w:rPr>
        <w:t>Златоустовского городского округа, сводной бухгалте</w:t>
      </w:r>
      <w:r w:rsidRPr="0098063F">
        <w:rPr>
          <w:rFonts w:ascii="Times New Roman" w:hAnsi="Times New Roman" w:cs="Times New Roman"/>
          <w:sz w:val="26"/>
          <w:szCs w:val="26"/>
        </w:rPr>
        <w:t>р</w:t>
      </w:r>
      <w:r w:rsidRPr="0098063F">
        <w:rPr>
          <w:rFonts w:ascii="Times New Roman" w:hAnsi="Times New Roman" w:cs="Times New Roman"/>
          <w:sz w:val="26"/>
          <w:szCs w:val="26"/>
        </w:rPr>
        <w:t>ской отчетности муниципальных бюджетных и муниципальных автономных учрежд</w:t>
      </w:r>
      <w:r w:rsidRPr="0098063F">
        <w:rPr>
          <w:rFonts w:ascii="Times New Roman" w:hAnsi="Times New Roman" w:cs="Times New Roman"/>
          <w:sz w:val="26"/>
          <w:szCs w:val="26"/>
        </w:rPr>
        <w:t>е</w:t>
      </w:r>
      <w:r w:rsidRPr="0098063F">
        <w:rPr>
          <w:rFonts w:ascii="Times New Roman" w:hAnsi="Times New Roman" w:cs="Times New Roman"/>
          <w:sz w:val="26"/>
          <w:szCs w:val="26"/>
        </w:rPr>
        <w:t>ний (</w:t>
      </w:r>
      <w:r>
        <w:rPr>
          <w:rFonts w:ascii="Times New Roman" w:hAnsi="Times New Roman" w:cs="Times New Roman"/>
          <w:sz w:val="26"/>
          <w:szCs w:val="26"/>
        </w:rPr>
        <w:t>приложение</w:t>
      </w:r>
      <w:r w:rsidRPr="0098063F">
        <w:rPr>
          <w:rFonts w:ascii="Times New Roman" w:hAnsi="Times New Roman" w:cs="Times New Roman"/>
          <w:sz w:val="26"/>
          <w:szCs w:val="26"/>
        </w:rPr>
        <w:t>).</w:t>
      </w:r>
    </w:p>
    <w:p w:rsidR="00D93652" w:rsidRPr="0098063F" w:rsidRDefault="00D93652" w:rsidP="00D936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63F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Отделу бухгалтерского учета и отчетности направить</w:t>
      </w:r>
      <w:r w:rsidRPr="0098063F">
        <w:rPr>
          <w:rFonts w:ascii="Times New Roman" w:hAnsi="Times New Roman" w:cs="Times New Roman"/>
          <w:sz w:val="26"/>
          <w:szCs w:val="26"/>
        </w:rPr>
        <w:t xml:space="preserve"> настоящий приказ  гла</w:t>
      </w:r>
      <w:r w:rsidRPr="0098063F">
        <w:rPr>
          <w:rFonts w:ascii="Times New Roman" w:hAnsi="Times New Roman" w:cs="Times New Roman"/>
          <w:sz w:val="26"/>
          <w:szCs w:val="26"/>
        </w:rPr>
        <w:t>в</w:t>
      </w:r>
      <w:r w:rsidRPr="0098063F">
        <w:rPr>
          <w:rFonts w:ascii="Times New Roman" w:hAnsi="Times New Roman" w:cs="Times New Roman"/>
          <w:sz w:val="26"/>
          <w:szCs w:val="26"/>
        </w:rPr>
        <w:t>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98063F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98063F">
        <w:rPr>
          <w:rFonts w:ascii="Times New Roman" w:hAnsi="Times New Roman" w:cs="Times New Roman"/>
          <w:sz w:val="26"/>
          <w:szCs w:val="26"/>
        </w:rPr>
        <w:t xml:space="preserve"> бюджетных средств Златоустовского городского округа и ра</w:t>
      </w:r>
      <w:r w:rsidRPr="0098063F">
        <w:rPr>
          <w:rFonts w:ascii="Times New Roman" w:hAnsi="Times New Roman" w:cs="Times New Roman"/>
          <w:sz w:val="26"/>
          <w:szCs w:val="26"/>
        </w:rPr>
        <w:t>з</w:t>
      </w:r>
      <w:r w:rsidRPr="0098063F">
        <w:rPr>
          <w:rFonts w:ascii="Times New Roman" w:hAnsi="Times New Roman" w:cs="Times New Roman"/>
          <w:sz w:val="26"/>
          <w:szCs w:val="26"/>
        </w:rPr>
        <w:t>местить на официальном сайте Златоустовского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в сети «Интернет»</w:t>
      </w:r>
      <w:r w:rsidRPr="009806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98063F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zlat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go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Pr="0098063F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>
        <w:t>)</w:t>
      </w:r>
      <w:r w:rsidRPr="0098063F">
        <w:rPr>
          <w:rFonts w:ascii="Times New Roman" w:hAnsi="Times New Roman" w:cs="Times New Roman"/>
          <w:sz w:val="26"/>
          <w:szCs w:val="26"/>
        </w:rPr>
        <w:t>.</w:t>
      </w:r>
    </w:p>
    <w:p w:rsidR="00D93652" w:rsidRDefault="00D93652" w:rsidP="00D9365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8063F">
        <w:rPr>
          <w:rFonts w:ascii="Times New Roman" w:hAnsi="Times New Roman" w:cs="Times New Roman"/>
          <w:b w:val="0"/>
          <w:sz w:val="26"/>
          <w:szCs w:val="26"/>
        </w:rPr>
        <w:t>3. Признать утратившими силу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D93652" w:rsidRDefault="00D93652" w:rsidP="00D9365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1)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риказ Финансового управления от 15.09.2015 г. № 82</w:t>
      </w:r>
      <w:r w:rsidRPr="0098063F">
        <w:rPr>
          <w:rFonts w:ascii="Times New Roman" w:hAnsi="Times New Roman" w:cs="Times New Roman"/>
          <w:sz w:val="26"/>
          <w:szCs w:val="26"/>
        </w:rPr>
        <w:t xml:space="preserve"> 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«Об утверждении П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о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рядка составления и представления годовой, квартальной и месячной бюджетной отче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т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ности  Златоустовского городского округа, сводной бухгалтерской отчетности муниц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и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 xml:space="preserve">пальных бюджетных и муниципальных автономных учреждений»; </w:t>
      </w:r>
    </w:p>
    <w:p w:rsidR="00D93652" w:rsidRDefault="00D93652" w:rsidP="00D9365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2) п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риказ Финансового управления от 01.09.2016 г. № 72 «О внесении изменений в приказ Финансового управления Златоустовского городского округа № 82 от 15.09.2015 г.»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93652" w:rsidRPr="0098063F" w:rsidRDefault="00D93652" w:rsidP="00D9365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3) п</w:t>
      </w:r>
      <w:r w:rsidRPr="0098063F">
        <w:rPr>
          <w:rFonts w:ascii="Times New Roman" w:hAnsi="Times New Roman" w:cs="Times New Roman"/>
          <w:b w:val="0"/>
          <w:sz w:val="26"/>
          <w:szCs w:val="26"/>
        </w:rPr>
        <w:t>риказ Финансового управления от 29.12.2017 г. № 123 «О внесении изменений в приказ Финансового управления Златоустовского городского округа  № 82 от 15.09.2015 г.»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93652" w:rsidRDefault="00D93652" w:rsidP="00D936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98063F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>Организацию</w:t>
      </w:r>
      <w:r w:rsidRPr="0098063F">
        <w:rPr>
          <w:rFonts w:ascii="Times New Roman" w:hAnsi="Times New Roman" w:cs="Times New Roman"/>
          <w:sz w:val="26"/>
          <w:szCs w:val="26"/>
        </w:rPr>
        <w:t xml:space="preserve"> исполнения настоящего приказа возложить на заместителя рук</w:t>
      </w:r>
      <w:r w:rsidRPr="0098063F">
        <w:rPr>
          <w:rFonts w:ascii="Times New Roman" w:hAnsi="Times New Roman" w:cs="Times New Roman"/>
          <w:sz w:val="26"/>
          <w:szCs w:val="26"/>
        </w:rPr>
        <w:t>о</w:t>
      </w:r>
      <w:r w:rsidRPr="0098063F">
        <w:rPr>
          <w:rFonts w:ascii="Times New Roman" w:hAnsi="Times New Roman" w:cs="Times New Roman"/>
          <w:sz w:val="26"/>
          <w:szCs w:val="26"/>
        </w:rPr>
        <w:t xml:space="preserve">водителя – главного бухгалтера Финансового управления Златоустовского городского округа Филимонову Н.П.  </w:t>
      </w:r>
    </w:p>
    <w:p w:rsidR="00D93652" w:rsidRDefault="00D93652" w:rsidP="00D9365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93652" w:rsidRPr="0098063F" w:rsidRDefault="00D93652" w:rsidP="00D9365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8063F">
        <w:rPr>
          <w:rFonts w:ascii="Times New Roman" w:hAnsi="Times New Roman" w:cs="Times New Roman"/>
          <w:sz w:val="26"/>
          <w:szCs w:val="26"/>
        </w:rPr>
        <w:t>Руководитель Финансового управления</w:t>
      </w:r>
    </w:p>
    <w:p w:rsidR="00D93652" w:rsidRPr="0098063F" w:rsidRDefault="00D93652" w:rsidP="00D936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8063F">
        <w:rPr>
          <w:rFonts w:ascii="Times New Roman" w:hAnsi="Times New Roman" w:cs="Times New Roman"/>
          <w:sz w:val="26"/>
          <w:szCs w:val="26"/>
        </w:rPr>
        <w:t>Златоустовского городского округа</w:t>
      </w:r>
      <w:r w:rsidRPr="0098063F">
        <w:rPr>
          <w:rFonts w:ascii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8063F">
        <w:rPr>
          <w:rFonts w:ascii="Times New Roman" w:hAnsi="Times New Roman" w:cs="Times New Roman"/>
          <w:sz w:val="26"/>
          <w:szCs w:val="26"/>
        </w:rPr>
        <w:t xml:space="preserve">   Т.Н. </w:t>
      </w:r>
      <w:proofErr w:type="spellStart"/>
      <w:r w:rsidRPr="0098063F">
        <w:rPr>
          <w:rFonts w:ascii="Times New Roman" w:hAnsi="Times New Roman" w:cs="Times New Roman"/>
          <w:sz w:val="26"/>
          <w:szCs w:val="26"/>
        </w:rPr>
        <w:t>Царьк</w:t>
      </w:r>
      <w:r w:rsidRPr="0098063F">
        <w:rPr>
          <w:rFonts w:ascii="Times New Roman" w:hAnsi="Times New Roman" w:cs="Times New Roman"/>
          <w:sz w:val="26"/>
          <w:szCs w:val="26"/>
        </w:rPr>
        <w:t>о</w:t>
      </w:r>
      <w:r w:rsidRPr="0098063F">
        <w:rPr>
          <w:rFonts w:ascii="Times New Roman" w:hAnsi="Times New Roman" w:cs="Times New Roman"/>
          <w:sz w:val="26"/>
          <w:szCs w:val="26"/>
        </w:rPr>
        <w:t>ва</w:t>
      </w:r>
      <w:proofErr w:type="spellEnd"/>
    </w:p>
    <w:p w:rsidR="00D93652" w:rsidRPr="0098063F" w:rsidRDefault="00D93652" w:rsidP="00D936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67A7" w:rsidRDefault="00DF67A7" w:rsidP="00CA59F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</w:p>
    <w:p w:rsidR="00CA59F0" w:rsidRPr="00BF086C" w:rsidRDefault="00CA59F0" w:rsidP="00CA59F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BF086C">
        <w:rPr>
          <w:rFonts w:ascii="Times New Roman" w:hAnsi="Times New Roman" w:cs="Times New Roman"/>
          <w:sz w:val="16"/>
          <w:szCs w:val="16"/>
        </w:rPr>
        <w:t xml:space="preserve">Приложение </w:t>
      </w:r>
    </w:p>
    <w:p w:rsidR="00CA59F0" w:rsidRPr="00BF086C" w:rsidRDefault="00CA59F0" w:rsidP="00CA59F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BF086C">
        <w:rPr>
          <w:rFonts w:ascii="Times New Roman" w:hAnsi="Times New Roman" w:cs="Times New Roman"/>
          <w:sz w:val="16"/>
          <w:szCs w:val="16"/>
        </w:rPr>
        <w:t>к приказу Финансового управления</w:t>
      </w:r>
    </w:p>
    <w:p w:rsidR="00CA59F0" w:rsidRPr="00BF086C" w:rsidRDefault="00CA59F0" w:rsidP="00CA59F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BF086C">
        <w:rPr>
          <w:rFonts w:ascii="Times New Roman" w:hAnsi="Times New Roman" w:cs="Times New Roman"/>
          <w:sz w:val="16"/>
          <w:szCs w:val="16"/>
        </w:rPr>
        <w:t xml:space="preserve">Златоустовского городского округа  </w:t>
      </w:r>
    </w:p>
    <w:p w:rsidR="00E772AB" w:rsidRPr="001E0BDF" w:rsidRDefault="00CA59F0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D924A6">
        <w:rPr>
          <w:rFonts w:ascii="Times New Roman" w:hAnsi="Times New Roman" w:cs="Times New Roman"/>
          <w:sz w:val="16"/>
          <w:szCs w:val="16"/>
        </w:rPr>
        <w:t xml:space="preserve">от  </w:t>
      </w:r>
      <w:r w:rsidR="00D924A6" w:rsidRPr="003A1E8C">
        <w:rPr>
          <w:rFonts w:ascii="Times New Roman" w:hAnsi="Times New Roman" w:cs="Times New Roman"/>
          <w:sz w:val="16"/>
          <w:szCs w:val="16"/>
          <w:u w:val="single"/>
        </w:rPr>
        <w:t>25</w:t>
      </w:r>
      <w:r w:rsidRPr="003A1E8C">
        <w:rPr>
          <w:rFonts w:ascii="Times New Roman" w:hAnsi="Times New Roman" w:cs="Times New Roman"/>
          <w:sz w:val="16"/>
          <w:szCs w:val="16"/>
          <w:u w:val="single"/>
        </w:rPr>
        <w:t>.</w:t>
      </w:r>
      <w:r w:rsidR="003B3105" w:rsidRPr="00D924A6">
        <w:rPr>
          <w:rFonts w:ascii="Times New Roman" w:hAnsi="Times New Roman" w:cs="Times New Roman"/>
          <w:sz w:val="16"/>
          <w:szCs w:val="16"/>
          <w:u w:val="single"/>
        </w:rPr>
        <w:t>12</w:t>
      </w:r>
      <w:r w:rsidRPr="00D924A6">
        <w:rPr>
          <w:rFonts w:ascii="Times New Roman" w:hAnsi="Times New Roman" w:cs="Times New Roman"/>
          <w:sz w:val="16"/>
          <w:szCs w:val="16"/>
          <w:u w:val="single"/>
        </w:rPr>
        <w:t>. 201</w:t>
      </w:r>
      <w:r w:rsidR="003B3105" w:rsidRPr="00D924A6">
        <w:rPr>
          <w:rFonts w:ascii="Times New Roman" w:hAnsi="Times New Roman" w:cs="Times New Roman"/>
          <w:sz w:val="16"/>
          <w:szCs w:val="16"/>
          <w:u w:val="single"/>
        </w:rPr>
        <w:t>8</w:t>
      </w:r>
      <w:r w:rsidRPr="00D924A6">
        <w:rPr>
          <w:rFonts w:ascii="Times New Roman" w:hAnsi="Times New Roman" w:cs="Times New Roman"/>
          <w:sz w:val="16"/>
          <w:szCs w:val="16"/>
        </w:rPr>
        <w:t xml:space="preserve">   № </w:t>
      </w:r>
      <w:r w:rsidR="003A1E8C" w:rsidRPr="008035F0">
        <w:rPr>
          <w:rFonts w:ascii="Times New Roman" w:hAnsi="Times New Roman" w:cs="Times New Roman"/>
          <w:sz w:val="16"/>
          <w:szCs w:val="16"/>
          <w:u w:val="single"/>
        </w:rPr>
        <w:t>106</w:t>
      </w:r>
    </w:p>
    <w:p w:rsidR="001E0BDF" w:rsidRPr="00E43A11" w:rsidRDefault="001E0BDF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 xml:space="preserve">(в редакции </w:t>
      </w:r>
      <w:r w:rsidRPr="00E43A11">
        <w:rPr>
          <w:rFonts w:ascii="Times New Roman" w:hAnsi="Times New Roman" w:cs="Times New Roman"/>
          <w:sz w:val="16"/>
          <w:szCs w:val="16"/>
          <w:u w:val="single"/>
        </w:rPr>
        <w:t>приказа № 104 от 31.12.2019)</w:t>
      </w:r>
    </w:p>
    <w:p w:rsidR="00C920C3" w:rsidRDefault="00C920C3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E43A11">
        <w:rPr>
          <w:rFonts w:ascii="Times New Roman" w:hAnsi="Times New Roman" w:cs="Times New Roman"/>
          <w:sz w:val="16"/>
          <w:szCs w:val="16"/>
          <w:u w:val="single"/>
        </w:rPr>
        <w:t>(в редакции приказа №</w:t>
      </w:r>
      <w:r w:rsidR="00E43A11" w:rsidRPr="00E43A11">
        <w:rPr>
          <w:rFonts w:ascii="Times New Roman" w:hAnsi="Times New Roman" w:cs="Times New Roman"/>
          <w:sz w:val="16"/>
          <w:szCs w:val="16"/>
          <w:u w:val="single"/>
        </w:rPr>
        <w:t xml:space="preserve"> 67</w:t>
      </w:r>
      <w:r w:rsidRPr="00E43A11">
        <w:rPr>
          <w:rFonts w:ascii="Times New Roman" w:hAnsi="Times New Roman" w:cs="Times New Roman"/>
          <w:sz w:val="16"/>
          <w:szCs w:val="16"/>
          <w:u w:val="single"/>
        </w:rPr>
        <w:t xml:space="preserve"> от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 </w:t>
      </w:r>
      <w:r w:rsidR="00E43A11">
        <w:rPr>
          <w:rFonts w:ascii="Times New Roman" w:hAnsi="Times New Roman" w:cs="Times New Roman"/>
          <w:sz w:val="16"/>
          <w:szCs w:val="16"/>
          <w:u w:val="single"/>
        </w:rPr>
        <w:t>20.</w:t>
      </w:r>
      <w:r>
        <w:rPr>
          <w:rFonts w:ascii="Times New Roman" w:hAnsi="Times New Roman" w:cs="Times New Roman"/>
          <w:sz w:val="16"/>
          <w:szCs w:val="16"/>
          <w:u w:val="single"/>
        </w:rPr>
        <w:t>08.2021г.)</w:t>
      </w:r>
    </w:p>
    <w:p w:rsidR="00D1701F" w:rsidRPr="000C0A3C" w:rsidRDefault="00D1701F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(в редакции приказа № 17 от 25.04.2022г.)</w:t>
      </w:r>
    </w:p>
    <w:p w:rsidR="000C0A3C" w:rsidRDefault="000C0A3C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(в редакции приказа № 5 от 26.01.2023г.)</w:t>
      </w:r>
    </w:p>
    <w:p w:rsidR="00A4185B" w:rsidRPr="000C0A3C" w:rsidRDefault="00A4185B" w:rsidP="009B18A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(в редакции приказа № 1 от 20.01.2026г.)</w:t>
      </w:r>
    </w:p>
    <w:p w:rsidR="00CE349B" w:rsidRPr="009B18A8" w:rsidRDefault="00CE349B" w:rsidP="00CE349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8A8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E772AB" w:rsidRPr="009B18A8" w:rsidRDefault="00CE349B" w:rsidP="00CE349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8A8">
        <w:rPr>
          <w:rFonts w:ascii="Times New Roman" w:hAnsi="Times New Roman" w:cs="Times New Roman"/>
          <w:b/>
          <w:sz w:val="24"/>
          <w:szCs w:val="24"/>
        </w:rPr>
        <w:t>составления и представления годовой,  квартальной и месячной бюджетной отчетн</w:t>
      </w:r>
      <w:r w:rsidRPr="009B18A8">
        <w:rPr>
          <w:rFonts w:ascii="Times New Roman" w:hAnsi="Times New Roman" w:cs="Times New Roman"/>
          <w:b/>
          <w:sz w:val="24"/>
          <w:szCs w:val="24"/>
        </w:rPr>
        <w:t>о</w:t>
      </w:r>
      <w:r w:rsidRPr="009B18A8">
        <w:rPr>
          <w:rFonts w:ascii="Times New Roman" w:hAnsi="Times New Roman" w:cs="Times New Roman"/>
          <w:b/>
          <w:sz w:val="24"/>
          <w:szCs w:val="24"/>
        </w:rPr>
        <w:t>сти   Златоустовского городского округа, сводной бухгалтерской отчетности муниципал</w:t>
      </w:r>
      <w:r w:rsidRPr="009B18A8">
        <w:rPr>
          <w:rFonts w:ascii="Times New Roman" w:hAnsi="Times New Roman" w:cs="Times New Roman"/>
          <w:b/>
          <w:sz w:val="24"/>
          <w:szCs w:val="24"/>
        </w:rPr>
        <w:t>ь</w:t>
      </w:r>
      <w:r w:rsidRPr="009B18A8">
        <w:rPr>
          <w:rFonts w:ascii="Times New Roman" w:hAnsi="Times New Roman" w:cs="Times New Roman"/>
          <w:b/>
          <w:sz w:val="24"/>
          <w:szCs w:val="24"/>
        </w:rPr>
        <w:t>ных бюджетных и муниципальных автономных учреждений</w:t>
      </w:r>
    </w:p>
    <w:p w:rsidR="00CE349B" w:rsidRPr="00CE349B" w:rsidRDefault="00CE349B" w:rsidP="00A4185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772AB" w:rsidRPr="00A4185B" w:rsidRDefault="00E772AB" w:rsidP="00A4185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85A35" w:rsidRPr="00A4185B" w:rsidRDefault="002D2A3D" w:rsidP="00A4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E772AB" w:rsidRPr="00A4185B">
        <w:rPr>
          <w:rFonts w:ascii="Times New Roman" w:hAnsi="Times New Roman" w:cs="Times New Roman"/>
          <w:sz w:val="28"/>
          <w:szCs w:val="28"/>
        </w:rPr>
        <w:t>. Настоящий Порядок разработан в целях установления единого порядка составления и представления бюджетной отчетности главными администратор</w:t>
      </w:r>
      <w:r w:rsidR="00E772AB" w:rsidRPr="00A4185B">
        <w:rPr>
          <w:rFonts w:ascii="Times New Roman" w:hAnsi="Times New Roman" w:cs="Times New Roman"/>
          <w:sz w:val="28"/>
          <w:szCs w:val="28"/>
        </w:rPr>
        <w:t>а</w:t>
      </w:r>
      <w:r w:rsidR="00E772AB" w:rsidRPr="00A4185B">
        <w:rPr>
          <w:rFonts w:ascii="Times New Roman" w:hAnsi="Times New Roman" w:cs="Times New Roman"/>
          <w:sz w:val="28"/>
          <w:szCs w:val="28"/>
        </w:rPr>
        <w:t>ми доходов, главными администраторами источников финансирования дефицита бюджета и  главными распорядителями бюджетных средств (далее – главными админ</w:t>
      </w:r>
      <w:r w:rsidR="00D25002" w:rsidRPr="00A4185B">
        <w:rPr>
          <w:rFonts w:ascii="Times New Roman" w:hAnsi="Times New Roman" w:cs="Times New Roman"/>
          <w:sz w:val="28"/>
          <w:szCs w:val="28"/>
        </w:rPr>
        <w:t>истраторами бюджетных средств).</w:t>
      </w:r>
      <w:r w:rsidR="000E6454" w:rsidRPr="00A4185B">
        <w:rPr>
          <w:rFonts w:ascii="Times New Roman" w:hAnsi="Times New Roman" w:cs="Times New Roman"/>
          <w:sz w:val="28"/>
          <w:szCs w:val="28"/>
        </w:rPr>
        <w:t xml:space="preserve"> Главные администраторы бюджетных средств составляют и представляют бюджетную отчетность в соответствии с И</w:t>
      </w:r>
      <w:r w:rsidR="000E6454" w:rsidRPr="00A4185B">
        <w:rPr>
          <w:rFonts w:ascii="Times New Roman" w:hAnsi="Times New Roman" w:cs="Times New Roman"/>
          <w:sz w:val="28"/>
          <w:szCs w:val="28"/>
        </w:rPr>
        <w:t>н</w:t>
      </w:r>
      <w:r w:rsidR="000E6454" w:rsidRPr="00A4185B">
        <w:rPr>
          <w:rFonts w:ascii="Times New Roman" w:hAnsi="Times New Roman" w:cs="Times New Roman"/>
          <w:sz w:val="28"/>
          <w:szCs w:val="28"/>
        </w:rPr>
        <w:t>струкций о порядке составления и представления годовой, квартальной и меся</w:t>
      </w:r>
      <w:r w:rsidR="000E6454" w:rsidRPr="00A4185B">
        <w:rPr>
          <w:rFonts w:ascii="Times New Roman" w:hAnsi="Times New Roman" w:cs="Times New Roman"/>
          <w:sz w:val="28"/>
          <w:szCs w:val="28"/>
        </w:rPr>
        <w:t>ч</w:t>
      </w:r>
      <w:r w:rsidR="000E6454" w:rsidRPr="00A4185B">
        <w:rPr>
          <w:rFonts w:ascii="Times New Roman" w:hAnsi="Times New Roman" w:cs="Times New Roman"/>
          <w:sz w:val="28"/>
          <w:szCs w:val="28"/>
        </w:rPr>
        <w:t>ной отчетности об исполнении бюджетов бюджетной системы Российской Фед</w:t>
      </w:r>
      <w:r w:rsidR="000E6454" w:rsidRPr="00A4185B">
        <w:rPr>
          <w:rFonts w:ascii="Times New Roman" w:hAnsi="Times New Roman" w:cs="Times New Roman"/>
          <w:sz w:val="28"/>
          <w:szCs w:val="28"/>
        </w:rPr>
        <w:t>е</w:t>
      </w:r>
      <w:r w:rsidR="000E6454" w:rsidRPr="00A4185B">
        <w:rPr>
          <w:rFonts w:ascii="Times New Roman" w:hAnsi="Times New Roman" w:cs="Times New Roman"/>
          <w:sz w:val="28"/>
          <w:szCs w:val="28"/>
        </w:rPr>
        <w:t>рации</w:t>
      </w:r>
      <w:r w:rsidRPr="00A4185B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0E6454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Pr="00A4185B">
        <w:rPr>
          <w:rFonts w:ascii="Times New Roman" w:hAnsi="Times New Roman" w:cs="Times New Roman"/>
          <w:sz w:val="28"/>
          <w:szCs w:val="28"/>
        </w:rPr>
        <w:t>приказом Министерства Финансов Российской Федерации от</w:t>
      </w:r>
      <w:r w:rsidRPr="00A41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5B">
        <w:rPr>
          <w:rFonts w:ascii="Times New Roman" w:hAnsi="Times New Roman" w:cs="Times New Roman"/>
          <w:sz w:val="28"/>
          <w:szCs w:val="28"/>
        </w:rPr>
        <w:t>28.12.2010</w:t>
      </w:r>
      <w:r w:rsidR="00172B25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Pr="00A4185B">
        <w:rPr>
          <w:rFonts w:ascii="Times New Roman" w:hAnsi="Times New Roman" w:cs="Times New Roman"/>
          <w:sz w:val="28"/>
          <w:szCs w:val="28"/>
        </w:rPr>
        <w:t>г. № 191н</w:t>
      </w:r>
      <w:r w:rsidRPr="00A41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454" w:rsidRPr="00A4185B">
        <w:rPr>
          <w:rFonts w:ascii="Times New Roman" w:hAnsi="Times New Roman" w:cs="Times New Roman"/>
          <w:sz w:val="28"/>
          <w:szCs w:val="28"/>
        </w:rPr>
        <w:t>(далее – Инструкция 191н)</w:t>
      </w:r>
      <w:r w:rsidR="00D25002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B85A35" w:rsidRPr="00A4185B">
        <w:rPr>
          <w:rFonts w:ascii="Times New Roman" w:hAnsi="Times New Roman" w:cs="Times New Roman"/>
          <w:sz w:val="28"/>
          <w:szCs w:val="28"/>
        </w:rPr>
        <w:t>и</w:t>
      </w:r>
      <w:hyperlink r:id="rId9" w:history="1"/>
      <w:r w:rsidR="00B85A35" w:rsidRPr="00A4185B">
        <w:rPr>
          <w:rFonts w:ascii="Times New Roman" w:hAnsi="Times New Roman" w:cs="Times New Roman"/>
          <w:sz w:val="28"/>
          <w:szCs w:val="28"/>
        </w:rPr>
        <w:t xml:space="preserve">  приказом Министерства Финансов Российской Федерации от 31 декабря  2016 г. №  260</w:t>
      </w:r>
      <w:r w:rsidR="009B18A8" w:rsidRPr="00A4185B">
        <w:rPr>
          <w:rFonts w:ascii="Times New Roman" w:hAnsi="Times New Roman" w:cs="Times New Roman"/>
          <w:sz w:val="28"/>
          <w:szCs w:val="28"/>
        </w:rPr>
        <w:t>н</w:t>
      </w:r>
      <w:r w:rsidR="00B85A35" w:rsidRPr="00A4185B">
        <w:rPr>
          <w:rFonts w:ascii="Times New Roman" w:hAnsi="Times New Roman" w:cs="Times New Roman"/>
          <w:sz w:val="28"/>
          <w:szCs w:val="28"/>
        </w:rPr>
        <w:t xml:space="preserve">  «Об утвержд</w:t>
      </w:r>
      <w:r w:rsidR="00B85A35" w:rsidRPr="00A4185B">
        <w:rPr>
          <w:rFonts w:ascii="Times New Roman" w:hAnsi="Times New Roman" w:cs="Times New Roman"/>
          <w:sz w:val="28"/>
          <w:szCs w:val="28"/>
        </w:rPr>
        <w:t>е</w:t>
      </w:r>
      <w:r w:rsidR="00B85A35" w:rsidRPr="00A4185B">
        <w:rPr>
          <w:rFonts w:ascii="Times New Roman" w:hAnsi="Times New Roman" w:cs="Times New Roman"/>
          <w:sz w:val="28"/>
          <w:szCs w:val="28"/>
        </w:rPr>
        <w:t>нии федерального стандарта бухгалтерского учета для организаций государстве</w:t>
      </w:r>
      <w:r w:rsidR="00B85A35" w:rsidRPr="00A4185B">
        <w:rPr>
          <w:rFonts w:ascii="Times New Roman" w:hAnsi="Times New Roman" w:cs="Times New Roman"/>
          <w:sz w:val="28"/>
          <w:szCs w:val="28"/>
        </w:rPr>
        <w:t>н</w:t>
      </w:r>
      <w:r w:rsidR="00B85A35" w:rsidRPr="00A4185B">
        <w:rPr>
          <w:rFonts w:ascii="Times New Roman" w:hAnsi="Times New Roman" w:cs="Times New Roman"/>
          <w:sz w:val="28"/>
          <w:szCs w:val="28"/>
        </w:rPr>
        <w:t>ного сектора «Представление бухгалтерской</w:t>
      </w:r>
      <w:r w:rsidR="0098063F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B85A35" w:rsidRPr="00A4185B">
        <w:rPr>
          <w:rFonts w:ascii="Times New Roman" w:hAnsi="Times New Roman" w:cs="Times New Roman"/>
          <w:sz w:val="28"/>
          <w:szCs w:val="28"/>
        </w:rPr>
        <w:t xml:space="preserve">(финансовой) отчетности». </w:t>
      </w:r>
    </w:p>
    <w:p w:rsidR="00B85A35" w:rsidRPr="00A4185B" w:rsidRDefault="00B85A35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2. </w:t>
      </w:r>
      <w:r w:rsidR="00D25002" w:rsidRPr="00A4185B">
        <w:rPr>
          <w:rFonts w:ascii="Times New Roman" w:hAnsi="Times New Roman" w:cs="Times New Roman"/>
          <w:sz w:val="28"/>
          <w:szCs w:val="28"/>
        </w:rPr>
        <w:t>Главные распорядители бюджетных средств, выполняющие функции и полномочия учредителей муниципальных учреждений, представляют сводную бухгалтерскую отчетность муниципальных бюджетных и автономных учрежд</w:t>
      </w:r>
      <w:r w:rsidR="00D25002" w:rsidRPr="00A4185B">
        <w:rPr>
          <w:rFonts w:ascii="Times New Roman" w:hAnsi="Times New Roman" w:cs="Times New Roman"/>
          <w:sz w:val="28"/>
          <w:szCs w:val="28"/>
        </w:rPr>
        <w:t>е</w:t>
      </w:r>
      <w:r w:rsidR="00D25002" w:rsidRPr="00A4185B">
        <w:rPr>
          <w:rFonts w:ascii="Times New Roman" w:hAnsi="Times New Roman" w:cs="Times New Roman"/>
          <w:sz w:val="28"/>
          <w:szCs w:val="28"/>
        </w:rPr>
        <w:t>ний в соответствии с Инструкцией  о порядке составления, представления год</w:t>
      </w:r>
      <w:r w:rsidR="00D25002" w:rsidRPr="00A4185B">
        <w:rPr>
          <w:rFonts w:ascii="Times New Roman" w:hAnsi="Times New Roman" w:cs="Times New Roman"/>
          <w:sz w:val="28"/>
          <w:szCs w:val="28"/>
        </w:rPr>
        <w:t>о</w:t>
      </w:r>
      <w:r w:rsidR="00D25002" w:rsidRPr="00A4185B">
        <w:rPr>
          <w:rFonts w:ascii="Times New Roman" w:hAnsi="Times New Roman" w:cs="Times New Roman"/>
          <w:sz w:val="28"/>
          <w:szCs w:val="28"/>
        </w:rPr>
        <w:t>вой, квартальной бухгалтерской отчетности государственных (муниципальных) бюджетных и автономных учреждений</w:t>
      </w:r>
      <w:r w:rsidR="0087122A" w:rsidRPr="00A4185B">
        <w:rPr>
          <w:rFonts w:ascii="Times New Roman" w:hAnsi="Times New Roman" w:cs="Times New Roman"/>
          <w:sz w:val="28"/>
          <w:szCs w:val="28"/>
        </w:rPr>
        <w:t>, утвержденной приказом Министерства Финансов Российской Федерации от 25 марта 2011 г. № 33н (далее – Инструкция 33н)</w:t>
      </w:r>
      <w:r w:rsidRPr="00A4185B">
        <w:rPr>
          <w:rFonts w:ascii="Times New Roman" w:hAnsi="Times New Roman" w:cs="Times New Roman"/>
          <w:sz w:val="28"/>
          <w:szCs w:val="28"/>
        </w:rPr>
        <w:t xml:space="preserve"> и</w:t>
      </w:r>
      <w:r w:rsidR="0087122A" w:rsidRPr="00A4185B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4185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31 декабря  2016 г. №  260</w:t>
      </w:r>
      <w:r w:rsidR="009B18A8" w:rsidRPr="00A4185B">
        <w:rPr>
          <w:rFonts w:ascii="Times New Roman" w:hAnsi="Times New Roman" w:cs="Times New Roman"/>
          <w:sz w:val="28"/>
          <w:szCs w:val="28"/>
        </w:rPr>
        <w:t>н</w:t>
      </w:r>
      <w:r w:rsidRPr="00A4185B">
        <w:rPr>
          <w:rFonts w:ascii="Times New Roman" w:hAnsi="Times New Roman" w:cs="Times New Roman"/>
          <w:sz w:val="28"/>
          <w:szCs w:val="28"/>
        </w:rPr>
        <w:t xml:space="preserve">  « Об утверждении федерального стандарта бухгалтерского учета для организаций государственного сектора «Представление бухгалтерской</w:t>
      </w:r>
      <w:r w:rsidR="0098063F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Pr="00A4185B">
        <w:rPr>
          <w:rFonts w:ascii="Times New Roman" w:hAnsi="Times New Roman" w:cs="Times New Roman"/>
          <w:sz w:val="28"/>
          <w:szCs w:val="28"/>
        </w:rPr>
        <w:t>(ф</w:t>
      </w:r>
      <w:r w:rsidRPr="00A4185B">
        <w:rPr>
          <w:rFonts w:ascii="Times New Roman" w:hAnsi="Times New Roman" w:cs="Times New Roman"/>
          <w:sz w:val="28"/>
          <w:szCs w:val="28"/>
        </w:rPr>
        <w:t>и</w:t>
      </w:r>
      <w:r w:rsidRPr="00A4185B">
        <w:rPr>
          <w:rFonts w:ascii="Times New Roman" w:hAnsi="Times New Roman" w:cs="Times New Roman"/>
          <w:sz w:val="28"/>
          <w:szCs w:val="28"/>
        </w:rPr>
        <w:t>нансовой) отчетности».</w:t>
      </w:r>
    </w:p>
    <w:p w:rsidR="00E772AB" w:rsidRPr="00A4185B" w:rsidRDefault="0087122A" w:rsidP="00A4185B">
      <w:pPr>
        <w:pStyle w:val="1"/>
        <w:ind w:firstLine="708"/>
        <w:jc w:val="both"/>
        <w:rPr>
          <w:szCs w:val="28"/>
        </w:rPr>
      </w:pPr>
      <w:r w:rsidRPr="00A4185B">
        <w:rPr>
          <w:szCs w:val="28"/>
        </w:rPr>
        <w:t xml:space="preserve"> </w:t>
      </w:r>
    </w:p>
    <w:p w:rsidR="00E772AB" w:rsidRPr="00A4185B" w:rsidRDefault="00E772AB" w:rsidP="00A4185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11CFD" w:rsidRPr="00A4185B">
        <w:rPr>
          <w:rFonts w:ascii="Times New Roman" w:hAnsi="Times New Roman" w:cs="Times New Roman"/>
          <w:b/>
          <w:sz w:val="28"/>
          <w:szCs w:val="28"/>
        </w:rPr>
        <w:t>С</w:t>
      </w:r>
      <w:r w:rsidRPr="00A4185B">
        <w:rPr>
          <w:rFonts w:ascii="Times New Roman" w:hAnsi="Times New Roman" w:cs="Times New Roman"/>
          <w:b/>
          <w:sz w:val="28"/>
          <w:szCs w:val="28"/>
        </w:rPr>
        <w:t>оставлени</w:t>
      </w:r>
      <w:r w:rsidR="00411CFD" w:rsidRPr="00A4185B">
        <w:rPr>
          <w:rFonts w:ascii="Times New Roman" w:hAnsi="Times New Roman" w:cs="Times New Roman"/>
          <w:b/>
          <w:sz w:val="28"/>
          <w:szCs w:val="28"/>
        </w:rPr>
        <w:t>е</w:t>
      </w:r>
      <w:r w:rsidRPr="00A4185B">
        <w:rPr>
          <w:rFonts w:ascii="Times New Roman" w:hAnsi="Times New Roman" w:cs="Times New Roman"/>
          <w:b/>
          <w:sz w:val="28"/>
          <w:szCs w:val="28"/>
        </w:rPr>
        <w:t xml:space="preserve"> отчетности</w:t>
      </w:r>
    </w:p>
    <w:p w:rsidR="00CA59F0" w:rsidRPr="00A4185B" w:rsidRDefault="00CA59F0" w:rsidP="00A4185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72AB" w:rsidRPr="00A4185B" w:rsidRDefault="00E772AB" w:rsidP="00D21D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3. </w:t>
      </w:r>
      <w:r w:rsidR="00CC4DAE" w:rsidRPr="00A4185B">
        <w:rPr>
          <w:rFonts w:ascii="Times New Roman" w:hAnsi="Times New Roman" w:cs="Times New Roman"/>
          <w:sz w:val="28"/>
          <w:szCs w:val="28"/>
        </w:rPr>
        <w:t xml:space="preserve">Бюджетная отчетность </w:t>
      </w:r>
      <w:r w:rsidR="00A20BAA" w:rsidRPr="00A4185B">
        <w:rPr>
          <w:rFonts w:ascii="Times New Roman" w:hAnsi="Times New Roman" w:cs="Times New Roman"/>
          <w:sz w:val="28"/>
          <w:szCs w:val="28"/>
        </w:rPr>
        <w:t xml:space="preserve">и бухгалтерская отчетность </w:t>
      </w:r>
      <w:r w:rsidR="00CC4DAE" w:rsidRPr="00A4185B">
        <w:rPr>
          <w:rFonts w:ascii="Times New Roman" w:hAnsi="Times New Roman" w:cs="Times New Roman"/>
          <w:sz w:val="28"/>
          <w:szCs w:val="28"/>
        </w:rPr>
        <w:t>составля</w:t>
      </w:r>
      <w:r w:rsidR="00A20BAA" w:rsidRPr="00A4185B">
        <w:rPr>
          <w:rFonts w:ascii="Times New Roman" w:hAnsi="Times New Roman" w:cs="Times New Roman"/>
          <w:sz w:val="28"/>
          <w:szCs w:val="28"/>
        </w:rPr>
        <w:t>ю</w:t>
      </w:r>
      <w:r w:rsidR="00CC4DAE" w:rsidRPr="00A4185B">
        <w:rPr>
          <w:rFonts w:ascii="Times New Roman" w:hAnsi="Times New Roman" w:cs="Times New Roman"/>
          <w:sz w:val="28"/>
          <w:szCs w:val="28"/>
        </w:rPr>
        <w:t>тся главн</w:t>
      </w:r>
      <w:r w:rsidR="00CC4DAE" w:rsidRPr="00A4185B">
        <w:rPr>
          <w:rFonts w:ascii="Times New Roman" w:hAnsi="Times New Roman" w:cs="Times New Roman"/>
          <w:sz w:val="28"/>
          <w:szCs w:val="28"/>
        </w:rPr>
        <w:t>ы</w:t>
      </w:r>
      <w:r w:rsidR="00CC4DAE" w:rsidRPr="00A4185B">
        <w:rPr>
          <w:rFonts w:ascii="Times New Roman" w:hAnsi="Times New Roman" w:cs="Times New Roman"/>
          <w:sz w:val="28"/>
          <w:szCs w:val="28"/>
        </w:rPr>
        <w:t>ми администраторами</w:t>
      </w:r>
      <w:r w:rsidR="001C6186" w:rsidRPr="00A4185B">
        <w:rPr>
          <w:rFonts w:ascii="Times New Roman" w:hAnsi="Times New Roman" w:cs="Times New Roman"/>
          <w:sz w:val="28"/>
          <w:szCs w:val="28"/>
        </w:rPr>
        <w:t xml:space="preserve"> и получателями бюджетных средств,</w:t>
      </w:r>
      <w:r w:rsidR="00CC4DAE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20BAA" w:rsidRPr="00A4185B">
        <w:rPr>
          <w:rFonts w:ascii="Times New Roman" w:hAnsi="Times New Roman" w:cs="Times New Roman"/>
          <w:sz w:val="28"/>
          <w:szCs w:val="28"/>
        </w:rPr>
        <w:t xml:space="preserve">учредителями </w:t>
      </w:r>
      <w:r w:rsidR="001C6186" w:rsidRPr="00A4185B">
        <w:rPr>
          <w:rFonts w:ascii="Times New Roman" w:hAnsi="Times New Roman" w:cs="Times New Roman"/>
          <w:sz w:val="28"/>
          <w:szCs w:val="28"/>
        </w:rPr>
        <w:t>и у</w:t>
      </w:r>
      <w:r w:rsidR="001C6186" w:rsidRPr="00A4185B">
        <w:rPr>
          <w:rFonts w:ascii="Times New Roman" w:hAnsi="Times New Roman" w:cs="Times New Roman"/>
          <w:sz w:val="28"/>
          <w:szCs w:val="28"/>
        </w:rPr>
        <w:t>ч</w:t>
      </w:r>
      <w:r w:rsidR="001C6186" w:rsidRPr="00A4185B">
        <w:rPr>
          <w:rFonts w:ascii="Times New Roman" w:hAnsi="Times New Roman" w:cs="Times New Roman"/>
          <w:sz w:val="28"/>
          <w:szCs w:val="28"/>
        </w:rPr>
        <w:t xml:space="preserve">реждениями </w:t>
      </w:r>
      <w:r w:rsidR="001F0EE1" w:rsidRPr="00A4185B">
        <w:rPr>
          <w:rFonts w:ascii="Times New Roman" w:hAnsi="Times New Roman" w:cs="Times New Roman"/>
          <w:sz w:val="28"/>
          <w:szCs w:val="28"/>
        </w:rPr>
        <w:t xml:space="preserve">по формам и с соблюдением требований, установленных </w:t>
      </w:r>
      <w:r w:rsidR="00900F71" w:rsidRPr="00A4185B">
        <w:rPr>
          <w:rFonts w:ascii="Times New Roman" w:hAnsi="Times New Roman" w:cs="Times New Roman"/>
          <w:sz w:val="28"/>
          <w:szCs w:val="28"/>
        </w:rPr>
        <w:t>И</w:t>
      </w:r>
      <w:r w:rsidR="001F0EE1" w:rsidRPr="00A4185B">
        <w:rPr>
          <w:rFonts w:ascii="Times New Roman" w:hAnsi="Times New Roman" w:cs="Times New Roman"/>
          <w:sz w:val="28"/>
          <w:szCs w:val="28"/>
        </w:rPr>
        <w:t>нструкц</w:t>
      </w:r>
      <w:r w:rsidR="001F0EE1" w:rsidRPr="00A4185B">
        <w:rPr>
          <w:rFonts w:ascii="Times New Roman" w:hAnsi="Times New Roman" w:cs="Times New Roman"/>
          <w:sz w:val="28"/>
          <w:szCs w:val="28"/>
        </w:rPr>
        <w:t>и</w:t>
      </w:r>
      <w:r w:rsidR="001F0EE1" w:rsidRPr="00A4185B">
        <w:rPr>
          <w:rFonts w:ascii="Times New Roman" w:hAnsi="Times New Roman" w:cs="Times New Roman"/>
          <w:sz w:val="28"/>
          <w:szCs w:val="28"/>
        </w:rPr>
        <w:t xml:space="preserve">ей </w:t>
      </w:r>
      <w:r w:rsidR="002D2A3D" w:rsidRPr="00A4185B">
        <w:rPr>
          <w:rFonts w:ascii="Times New Roman" w:hAnsi="Times New Roman" w:cs="Times New Roman"/>
          <w:sz w:val="28"/>
          <w:szCs w:val="28"/>
        </w:rPr>
        <w:t>191н</w:t>
      </w:r>
      <w:r w:rsidR="009B18A8" w:rsidRPr="00A4185B">
        <w:rPr>
          <w:rFonts w:ascii="Times New Roman" w:hAnsi="Times New Roman" w:cs="Times New Roman"/>
          <w:sz w:val="28"/>
          <w:szCs w:val="28"/>
        </w:rPr>
        <w:t>,</w:t>
      </w:r>
      <w:r w:rsidR="00A20BAA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900F71" w:rsidRPr="00A4185B">
        <w:rPr>
          <w:rFonts w:ascii="Times New Roman" w:hAnsi="Times New Roman" w:cs="Times New Roman"/>
          <w:sz w:val="28"/>
          <w:szCs w:val="28"/>
        </w:rPr>
        <w:t>И</w:t>
      </w:r>
      <w:r w:rsidR="00A20BAA" w:rsidRPr="00A4185B">
        <w:rPr>
          <w:rFonts w:ascii="Times New Roman" w:hAnsi="Times New Roman" w:cs="Times New Roman"/>
          <w:sz w:val="28"/>
          <w:szCs w:val="28"/>
        </w:rPr>
        <w:t>нструкцией 33н</w:t>
      </w:r>
      <w:r w:rsidR="009B18A8" w:rsidRPr="00A4185B">
        <w:rPr>
          <w:rFonts w:ascii="Times New Roman" w:hAnsi="Times New Roman" w:cs="Times New Roman"/>
          <w:sz w:val="28"/>
          <w:szCs w:val="28"/>
        </w:rPr>
        <w:t xml:space="preserve"> и федеральным стандартом бухгалтерского учета «Представление бухгалтерской (финансовой) отчетности».</w:t>
      </w:r>
    </w:p>
    <w:p w:rsidR="00E772AB" w:rsidRPr="00A4185B" w:rsidRDefault="00A052F8" w:rsidP="00D21D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Показатели годовой бюджетной </w:t>
      </w:r>
      <w:r w:rsidR="00A20BAA" w:rsidRPr="00A4185B">
        <w:rPr>
          <w:rFonts w:ascii="Times New Roman" w:hAnsi="Times New Roman" w:cs="Times New Roman"/>
          <w:sz w:val="28"/>
          <w:szCs w:val="28"/>
        </w:rPr>
        <w:t xml:space="preserve">и бухгалтерской </w:t>
      </w:r>
      <w:r w:rsidR="00E772AB" w:rsidRPr="00A4185B">
        <w:rPr>
          <w:rFonts w:ascii="Times New Roman" w:hAnsi="Times New Roman" w:cs="Times New Roman"/>
          <w:sz w:val="28"/>
          <w:szCs w:val="28"/>
        </w:rPr>
        <w:t>отчетности должны быть подтверждены данными инвентаризации</w:t>
      </w:r>
      <w:r w:rsidR="00A20BAA" w:rsidRPr="00A4185B">
        <w:rPr>
          <w:rFonts w:ascii="Times New Roman" w:hAnsi="Times New Roman" w:cs="Times New Roman"/>
          <w:sz w:val="28"/>
          <w:szCs w:val="28"/>
        </w:rPr>
        <w:t xml:space="preserve"> активов и обязательств</w:t>
      </w:r>
      <w:r w:rsidR="00E772AB" w:rsidRPr="00A4185B">
        <w:rPr>
          <w:rFonts w:ascii="Times New Roman" w:hAnsi="Times New Roman" w:cs="Times New Roman"/>
          <w:sz w:val="28"/>
          <w:szCs w:val="28"/>
        </w:rPr>
        <w:t>, проведе</w:t>
      </w:r>
      <w:r w:rsidR="00E772AB" w:rsidRPr="00A4185B">
        <w:rPr>
          <w:rFonts w:ascii="Times New Roman" w:hAnsi="Times New Roman" w:cs="Times New Roman"/>
          <w:sz w:val="28"/>
          <w:szCs w:val="28"/>
        </w:rPr>
        <w:t>н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ной в </w:t>
      </w:r>
      <w:r w:rsidR="006E1F68" w:rsidRPr="00A4185B">
        <w:rPr>
          <w:rFonts w:ascii="Times New Roman" w:hAnsi="Times New Roman" w:cs="Times New Roman"/>
          <w:sz w:val="28"/>
          <w:szCs w:val="28"/>
        </w:rPr>
        <w:t>порядке, установленном учетной политикой</w:t>
      </w:r>
      <w:r w:rsidR="00B117B5" w:rsidRPr="00A4185B">
        <w:rPr>
          <w:rFonts w:ascii="Times New Roman" w:hAnsi="Times New Roman" w:cs="Times New Roman"/>
          <w:sz w:val="28"/>
          <w:szCs w:val="28"/>
        </w:rPr>
        <w:t xml:space="preserve"> субъекта учета</w:t>
      </w:r>
      <w:r w:rsidR="00E772AB" w:rsidRPr="00A4185B">
        <w:rPr>
          <w:rFonts w:ascii="Times New Roman" w:hAnsi="Times New Roman" w:cs="Times New Roman"/>
          <w:sz w:val="28"/>
          <w:szCs w:val="28"/>
        </w:rPr>
        <w:t>.</w:t>
      </w:r>
    </w:p>
    <w:p w:rsidR="00A4185B" w:rsidRPr="00A4185B" w:rsidRDefault="003E628B" w:rsidP="00D21D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5</w:t>
      </w:r>
      <w:r w:rsidR="00E772AB" w:rsidRPr="00A4185B">
        <w:rPr>
          <w:rFonts w:ascii="Times New Roman" w:hAnsi="Times New Roman" w:cs="Times New Roman"/>
          <w:sz w:val="28"/>
          <w:szCs w:val="28"/>
        </w:rPr>
        <w:t>. Изменения показателей отчетности на начало года не допускается, за и</w:t>
      </w:r>
      <w:r w:rsidR="00E772AB" w:rsidRPr="00A4185B">
        <w:rPr>
          <w:rFonts w:ascii="Times New Roman" w:hAnsi="Times New Roman" w:cs="Times New Roman"/>
          <w:sz w:val="28"/>
          <w:szCs w:val="28"/>
        </w:rPr>
        <w:t>с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ключением случаев, предусмотренных </w:t>
      </w:r>
      <w:r w:rsidR="00B117B5" w:rsidRPr="00A4185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E772AB" w:rsidRPr="00A4185B">
        <w:rPr>
          <w:rFonts w:ascii="Times New Roman" w:hAnsi="Times New Roman" w:cs="Times New Roman"/>
          <w:sz w:val="28"/>
          <w:szCs w:val="28"/>
        </w:rPr>
        <w:t>.</w:t>
      </w:r>
      <w:r w:rsidR="008B145D" w:rsidRPr="00A4185B">
        <w:rPr>
          <w:rFonts w:ascii="Times New Roman" w:hAnsi="Times New Roman" w:cs="Times New Roman"/>
          <w:sz w:val="28"/>
          <w:szCs w:val="28"/>
        </w:rPr>
        <w:t xml:space="preserve"> Изменения должны быть объяснены в текстовой части пояснительной записки и справке об изменении валюты баланса</w:t>
      </w:r>
      <w:r w:rsidR="009B18A8" w:rsidRPr="00A4185B">
        <w:rPr>
          <w:rFonts w:ascii="Times New Roman" w:hAnsi="Times New Roman" w:cs="Times New Roman"/>
          <w:sz w:val="28"/>
          <w:szCs w:val="28"/>
        </w:rPr>
        <w:t xml:space="preserve"> (ф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9B18A8" w:rsidRPr="00A4185B">
        <w:rPr>
          <w:rFonts w:ascii="Times New Roman" w:hAnsi="Times New Roman" w:cs="Times New Roman"/>
          <w:sz w:val="28"/>
          <w:szCs w:val="28"/>
        </w:rPr>
        <w:t xml:space="preserve">0503173, </w:t>
      </w:r>
      <w:r w:rsidR="0024763C" w:rsidRPr="00A4185B">
        <w:rPr>
          <w:rFonts w:ascii="Times New Roman" w:hAnsi="Times New Roman" w:cs="Times New Roman"/>
          <w:sz w:val="28"/>
          <w:szCs w:val="28"/>
        </w:rPr>
        <w:t>ф.</w:t>
      </w:r>
      <w:r w:rsidR="009B18A8" w:rsidRPr="00A4185B">
        <w:rPr>
          <w:rFonts w:ascii="Times New Roman" w:hAnsi="Times New Roman" w:cs="Times New Roman"/>
          <w:sz w:val="28"/>
          <w:szCs w:val="28"/>
        </w:rPr>
        <w:t>0503773)</w:t>
      </w:r>
      <w:r w:rsidR="008B145D" w:rsidRPr="00A4185B">
        <w:rPr>
          <w:rFonts w:ascii="Times New Roman" w:hAnsi="Times New Roman" w:cs="Times New Roman"/>
          <w:sz w:val="28"/>
          <w:szCs w:val="28"/>
        </w:rPr>
        <w:t>.</w:t>
      </w:r>
    </w:p>
    <w:p w:rsidR="00CA59F0" w:rsidRPr="00A4185B" w:rsidRDefault="008B145D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4185B" w:rsidRPr="00495F9D">
        <w:rPr>
          <w:rFonts w:ascii="Times New Roman" w:hAnsi="Times New Roman" w:cs="Times New Roman"/>
          <w:sz w:val="28"/>
          <w:szCs w:val="28"/>
        </w:rPr>
        <w:t>Периодичность предоставления формы 0503173 – ежеквартально, за и</w:t>
      </w:r>
      <w:r w:rsidR="00A4185B" w:rsidRPr="00495F9D">
        <w:rPr>
          <w:rFonts w:ascii="Times New Roman" w:hAnsi="Times New Roman" w:cs="Times New Roman"/>
          <w:sz w:val="28"/>
          <w:szCs w:val="28"/>
        </w:rPr>
        <w:t>с</w:t>
      </w:r>
      <w:r w:rsidR="00A4185B" w:rsidRPr="00495F9D">
        <w:rPr>
          <w:rFonts w:ascii="Times New Roman" w:hAnsi="Times New Roman" w:cs="Times New Roman"/>
          <w:sz w:val="28"/>
          <w:szCs w:val="28"/>
        </w:rPr>
        <w:t>ключением  случаев, связанных с  исправлением в течении финансового года ошибок прошлых лет – в месяце принятия решения об исправлении ошибки и д</w:t>
      </w:r>
      <w:r w:rsidR="00A4185B" w:rsidRPr="00495F9D">
        <w:rPr>
          <w:rFonts w:ascii="Times New Roman" w:hAnsi="Times New Roman" w:cs="Times New Roman"/>
          <w:sz w:val="28"/>
          <w:szCs w:val="28"/>
        </w:rPr>
        <w:t>а</w:t>
      </w:r>
      <w:r w:rsidR="00A4185B" w:rsidRPr="00495F9D">
        <w:rPr>
          <w:rFonts w:ascii="Times New Roman" w:hAnsi="Times New Roman" w:cs="Times New Roman"/>
          <w:sz w:val="28"/>
          <w:szCs w:val="28"/>
        </w:rPr>
        <w:t>лее в течении финансового года. Периодичность предоставления формы 0503773 – ежеквартально</w:t>
      </w:r>
    </w:p>
    <w:p w:rsidR="00D724F0" w:rsidRPr="00A4185B" w:rsidRDefault="003E628B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6</w:t>
      </w:r>
      <w:r w:rsidR="00315EF2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2D2A3D" w:rsidRPr="00A4185B">
        <w:rPr>
          <w:rFonts w:ascii="Times New Roman" w:hAnsi="Times New Roman" w:cs="Times New Roman"/>
          <w:sz w:val="28"/>
          <w:szCs w:val="28"/>
        </w:rPr>
        <w:t>В случае если все показатели, предусмотренные формой отчетности, у</w:t>
      </w:r>
      <w:r w:rsidR="002D2A3D" w:rsidRPr="00A4185B">
        <w:rPr>
          <w:rFonts w:ascii="Times New Roman" w:hAnsi="Times New Roman" w:cs="Times New Roman"/>
          <w:sz w:val="28"/>
          <w:szCs w:val="28"/>
        </w:rPr>
        <w:t>т</w:t>
      </w:r>
      <w:r w:rsidR="002D2A3D" w:rsidRPr="00A4185B">
        <w:rPr>
          <w:rFonts w:ascii="Times New Roman" w:hAnsi="Times New Roman" w:cs="Times New Roman"/>
          <w:sz w:val="28"/>
          <w:szCs w:val="28"/>
        </w:rPr>
        <w:t>вержденной Инструкцией, не имеют числового значения, такая форма отчетности не составляется</w:t>
      </w:r>
      <w:r w:rsidR="00A939C3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2D2A3D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939C3" w:rsidRPr="00A4185B">
        <w:rPr>
          <w:rFonts w:ascii="Times New Roman" w:hAnsi="Times New Roman" w:cs="Times New Roman"/>
          <w:sz w:val="28"/>
          <w:szCs w:val="28"/>
        </w:rPr>
        <w:t>В пояснительной записке должен быть приведен перечень форм, не включенных в состав отчетности ввиду отсутствия числовых значений показ</w:t>
      </w:r>
      <w:r w:rsidR="00A939C3" w:rsidRPr="00A4185B">
        <w:rPr>
          <w:rFonts w:ascii="Times New Roman" w:hAnsi="Times New Roman" w:cs="Times New Roman"/>
          <w:sz w:val="28"/>
          <w:szCs w:val="28"/>
        </w:rPr>
        <w:t>а</w:t>
      </w:r>
      <w:r w:rsidR="00A939C3" w:rsidRPr="00A4185B">
        <w:rPr>
          <w:rFonts w:ascii="Times New Roman" w:hAnsi="Times New Roman" w:cs="Times New Roman"/>
          <w:sz w:val="28"/>
          <w:szCs w:val="28"/>
        </w:rPr>
        <w:t xml:space="preserve">телей.   </w:t>
      </w:r>
    </w:p>
    <w:p w:rsidR="00BB0E9B" w:rsidRPr="00A4185B" w:rsidRDefault="003E628B" w:rsidP="00D21D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7. </w:t>
      </w:r>
      <w:r w:rsidR="009B18A8" w:rsidRPr="00A4185B">
        <w:rPr>
          <w:rFonts w:ascii="Times New Roman" w:hAnsi="Times New Roman" w:cs="Times New Roman"/>
          <w:sz w:val="28"/>
          <w:szCs w:val="28"/>
        </w:rPr>
        <w:t>Сводная о</w:t>
      </w:r>
      <w:r w:rsidR="00BB0E9B" w:rsidRPr="00A4185B">
        <w:rPr>
          <w:rFonts w:ascii="Times New Roman" w:hAnsi="Times New Roman" w:cs="Times New Roman"/>
          <w:sz w:val="28"/>
          <w:szCs w:val="28"/>
        </w:rPr>
        <w:t xml:space="preserve">тчетность </w:t>
      </w:r>
      <w:r w:rsidR="009B18A8" w:rsidRPr="00A4185B">
        <w:rPr>
          <w:rFonts w:ascii="Times New Roman" w:hAnsi="Times New Roman" w:cs="Times New Roman"/>
          <w:sz w:val="28"/>
          <w:szCs w:val="28"/>
        </w:rPr>
        <w:t>главных администраторов бюджетных средств и у</w:t>
      </w:r>
      <w:r w:rsidR="009B18A8" w:rsidRPr="00A4185B">
        <w:rPr>
          <w:rFonts w:ascii="Times New Roman" w:hAnsi="Times New Roman" w:cs="Times New Roman"/>
          <w:sz w:val="28"/>
          <w:szCs w:val="28"/>
        </w:rPr>
        <w:t>ч</w:t>
      </w:r>
      <w:r w:rsidR="009B18A8" w:rsidRPr="00A4185B">
        <w:rPr>
          <w:rFonts w:ascii="Times New Roman" w:hAnsi="Times New Roman" w:cs="Times New Roman"/>
          <w:sz w:val="28"/>
          <w:szCs w:val="28"/>
        </w:rPr>
        <w:t xml:space="preserve">редителей </w:t>
      </w:r>
      <w:r w:rsidR="00BB0E9B" w:rsidRPr="00A4185B">
        <w:rPr>
          <w:rFonts w:ascii="Times New Roman" w:hAnsi="Times New Roman" w:cs="Times New Roman"/>
          <w:sz w:val="28"/>
          <w:szCs w:val="28"/>
        </w:rPr>
        <w:t>составляется путем суммирования одноименных показателей по соо</w:t>
      </w:r>
      <w:r w:rsidR="00BB0E9B" w:rsidRPr="00A4185B">
        <w:rPr>
          <w:rFonts w:ascii="Times New Roman" w:hAnsi="Times New Roman" w:cs="Times New Roman"/>
          <w:sz w:val="28"/>
          <w:szCs w:val="28"/>
        </w:rPr>
        <w:t>т</w:t>
      </w:r>
      <w:r w:rsidR="00BB0E9B" w:rsidRPr="00A4185B">
        <w:rPr>
          <w:rFonts w:ascii="Times New Roman" w:hAnsi="Times New Roman" w:cs="Times New Roman"/>
          <w:sz w:val="28"/>
          <w:szCs w:val="28"/>
        </w:rPr>
        <w:t>ветствующим строкам и графам с исключением в установленном</w:t>
      </w:r>
      <w:r w:rsidR="009B18A8" w:rsidRPr="00A4185B">
        <w:rPr>
          <w:rFonts w:ascii="Times New Roman" w:hAnsi="Times New Roman" w:cs="Times New Roman"/>
          <w:sz w:val="28"/>
          <w:szCs w:val="28"/>
        </w:rPr>
        <w:t xml:space="preserve"> инструкцией</w:t>
      </w:r>
      <w:r w:rsidR="00BB0E9B" w:rsidRPr="00A4185B">
        <w:rPr>
          <w:rFonts w:ascii="Times New Roman" w:hAnsi="Times New Roman" w:cs="Times New Roman"/>
          <w:sz w:val="28"/>
          <w:szCs w:val="28"/>
        </w:rPr>
        <w:t xml:space="preserve"> п</w:t>
      </w:r>
      <w:r w:rsidR="00BB0E9B" w:rsidRPr="00A4185B">
        <w:rPr>
          <w:rFonts w:ascii="Times New Roman" w:hAnsi="Times New Roman" w:cs="Times New Roman"/>
          <w:sz w:val="28"/>
          <w:szCs w:val="28"/>
        </w:rPr>
        <w:t>о</w:t>
      </w:r>
      <w:r w:rsidR="00BB0E9B" w:rsidRPr="00A4185B">
        <w:rPr>
          <w:rFonts w:ascii="Times New Roman" w:hAnsi="Times New Roman" w:cs="Times New Roman"/>
          <w:sz w:val="28"/>
          <w:szCs w:val="28"/>
        </w:rPr>
        <w:t>рядке</w:t>
      </w:r>
      <w:r w:rsidR="00D724F0" w:rsidRPr="00A4185B">
        <w:rPr>
          <w:rFonts w:ascii="Times New Roman" w:hAnsi="Times New Roman" w:cs="Times New Roman"/>
          <w:sz w:val="28"/>
          <w:szCs w:val="28"/>
        </w:rPr>
        <w:t xml:space="preserve"> взаимосвязанных показателей по консолидируемым позициям форм  отче</w:t>
      </w:r>
      <w:r w:rsidR="00D724F0" w:rsidRPr="00A4185B">
        <w:rPr>
          <w:rFonts w:ascii="Times New Roman" w:hAnsi="Times New Roman" w:cs="Times New Roman"/>
          <w:sz w:val="28"/>
          <w:szCs w:val="28"/>
        </w:rPr>
        <w:t>т</w:t>
      </w:r>
      <w:r w:rsidR="00D724F0" w:rsidRPr="00A4185B">
        <w:rPr>
          <w:rFonts w:ascii="Times New Roman" w:hAnsi="Times New Roman" w:cs="Times New Roman"/>
          <w:sz w:val="28"/>
          <w:szCs w:val="28"/>
        </w:rPr>
        <w:t>ности.</w:t>
      </w:r>
    </w:p>
    <w:p w:rsidR="009B18A8" w:rsidRPr="00A4185B" w:rsidRDefault="009B18A8" w:rsidP="00A4185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D84" w:rsidRPr="00A4185B" w:rsidRDefault="00315EF2" w:rsidP="00A418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3. Состав бюджетной отчетности</w:t>
      </w:r>
    </w:p>
    <w:p w:rsidR="00CA59F0" w:rsidRPr="00A4185B" w:rsidRDefault="00CA59F0" w:rsidP="00A418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72AB" w:rsidRPr="00A4185B" w:rsidRDefault="003414EA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8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Главные администраторы средств бюджета округа  </w:t>
      </w:r>
      <w:r w:rsidR="00B117B5" w:rsidRPr="00A4185B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E772AB" w:rsidRPr="00A4185B">
        <w:rPr>
          <w:rFonts w:ascii="Times New Roman" w:hAnsi="Times New Roman" w:cs="Times New Roman"/>
          <w:sz w:val="28"/>
          <w:szCs w:val="28"/>
        </w:rPr>
        <w:t>сл</w:t>
      </w:r>
      <w:r w:rsidR="00E772AB" w:rsidRPr="00A4185B">
        <w:rPr>
          <w:rFonts w:ascii="Times New Roman" w:hAnsi="Times New Roman" w:cs="Times New Roman"/>
          <w:sz w:val="28"/>
          <w:szCs w:val="28"/>
        </w:rPr>
        <w:t>е</w:t>
      </w:r>
      <w:r w:rsidR="00E772AB" w:rsidRPr="00A4185B">
        <w:rPr>
          <w:rFonts w:ascii="Times New Roman" w:hAnsi="Times New Roman" w:cs="Times New Roman"/>
          <w:sz w:val="28"/>
          <w:szCs w:val="28"/>
        </w:rPr>
        <w:t>дующую отчетность:</w:t>
      </w:r>
    </w:p>
    <w:p w:rsidR="00E772AB" w:rsidRPr="00A4185B" w:rsidRDefault="00E772AB" w:rsidP="003214B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Pr="00A4185B">
        <w:rPr>
          <w:rFonts w:ascii="Times New Roman" w:hAnsi="Times New Roman" w:cs="Times New Roman"/>
          <w:b/>
          <w:sz w:val="28"/>
          <w:szCs w:val="28"/>
        </w:rPr>
        <w:t>) ежемесячно:</w:t>
      </w:r>
    </w:p>
    <w:p w:rsidR="00331E79" w:rsidRPr="00A4185B" w:rsidRDefault="00331E79" w:rsidP="00A41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Отчет об исполнении бюджета главного распорядителя, распорядителя, п</w:t>
      </w:r>
      <w:r w:rsidRPr="00A4185B">
        <w:rPr>
          <w:rFonts w:ascii="Times New Roman" w:hAnsi="Times New Roman" w:cs="Times New Roman"/>
          <w:sz w:val="28"/>
          <w:szCs w:val="28"/>
        </w:rPr>
        <w:t>о</w:t>
      </w:r>
      <w:r w:rsidRPr="00A4185B">
        <w:rPr>
          <w:rFonts w:ascii="Times New Roman" w:hAnsi="Times New Roman" w:cs="Times New Roman"/>
          <w:sz w:val="28"/>
          <w:szCs w:val="28"/>
        </w:rPr>
        <w:t>лучателя бюджетных средств, главного администратора, администратора исто</w:t>
      </w:r>
      <w:r w:rsidRPr="00A4185B">
        <w:rPr>
          <w:rFonts w:ascii="Times New Roman" w:hAnsi="Times New Roman" w:cs="Times New Roman"/>
          <w:sz w:val="28"/>
          <w:szCs w:val="28"/>
        </w:rPr>
        <w:t>ч</w:t>
      </w:r>
      <w:r w:rsidRPr="00A4185B">
        <w:rPr>
          <w:rFonts w:ascii="Times New Roman" w:hAnsi="Times New Roman" w:cs="Times New Roman"/>
          <w:sz w:val="28"/>
          <w:szCs w:val="28"/>
        </w:rPr>
        <w:t>ников финансирования дефицита бюджета, главного администратора, админис</w:t>
      </w:r>
      <w:r w:rsidRPr="00A4185B">
        <w:rPr>
          <w:rFonts w:ascii="Times New Roman" w:hAnsi="Times New Roman" w:cs="Times New Roman"/>
          <w:sz w:val="28"/>
          <w:szCs w:val="28"/>
        </w:rPr>
        <w:t>т</w:t>
      </w:r>
      <w:r w:rsidRPr="00A4185B">
        <w:rPr>
          <w:rFonts w:ascii="Times New Roman" w:hAnsi="Times New Roman" w:cs="Times New Roman"/>
          <w:sz w:val="28"/>
          <w:szCs w:val="28"/>
        </w:rPr>
        <w:t>ратора доходов бюджета (</w:t>
      </w:r>
      <w:hyperlink w:anchor="sub_503127" w:history="1">
        <w:r w:rsidRPr="00A4185B">
          <w:rPr>
            <w:rFonts w:ascii="Times New Roman" w:hAnsi="Times New Roman" w:cs="Times New Roman"/>
            <w:sz w:val="28"/>
            <w:szCs w:val="28"/>
          </w:rPr>
          <w:t>ф. 0503127</w:t>
        </w:r>
      </w:hyperlink>
      <w:r w:rsidRPr="00A4185B">
        <w:rPr>
          <w:rFonts w:ascii="Times New Roman" w:hAnsi="Times New Roman" w:cs="Times New Roman"/>
          <w:sz w:val="28"/>
          <w:szCs w:val="28"/>
        </w:rPr>
        <w:t>);</w:t>
      </w:r>
    </w:p>
    <w:p w:rsidR="00E772AB" w:rsidRPr="00A4185B" w:rsidRDefault="00A4185B" w:rsidP="00A4185B">
      <w:pPr>
        <w:pStyle w:val="ConsPlusNormal"/>
        <w:widowControl/>
        <w:tabs>
          <w:tab w:val="left" w:pos="709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72AB" w:rsidRPr="00A4185B">
        <w:rPr>
          <w:rFonts w:ascii="Times New Roman" w:hAnsi="Times New Roman" w:cs="Times New Roman"/>
          <w:sz w:val="28"/>
          <w:szCs w:val="28"/>
        </w:rPr>
        <w:t>Справочная таблица</w:t>
      </w:r>
      <w:r w:rsidR="0024763C" w:rsidRPr="00A4185B">
        <w:rPr>
          <w:rFonts w:ascii="Times New Roman" w:hAnsi="Times New Roman" w:cs="Times New Roman"/>
          <w:sz w:val="28"/>
          <w:szCs w:val="28"/>
        </w:rPr>
        <w:t xml:space="preserve"> 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0503387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  <w:r w:rsidR="00642C89"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2AB" w:rsidRPr="00A4185B" w:rsidRDefault="00E772AB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Справка по консолидируемым расчетам </w:t>
      </w:r>
      <w:r w:rsidR="0024763C" w:rsidRPr="00A4185B">
        <w:rPr>
          <w:rFonts w:ascii="Times New Roman" w:hAnsi="Times New Roman" w:cs="Times New Roman"/>
          <w:sz w:val="28"/>
          <w:szCs w:val="28"/>
        </w:rPr>
        <w:t>по денежным расчетам (</w:t>
      </w:r>
      <w:r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>0503125</w:t>
      </w:r>
      <w:r w:rsidR="0024763C" w:rsidRPr="00A4185B">
        <w:rPr>
          <w:rFonts w:ascii="Times New Roman" w:hAnsi="Times New Roman" w:cs="Times New Roman"/>
          <w:sz w:val="28"/>
          <w:szCs w:val="28"/>
        </w:rPr>
        <w:t>);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5B" w:rsidRDefault="00E772AB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</w:t>
      </w:r>
      <w:r w:rsidR="0024763C" w:rsidRPr="00A4185B">
        <w:rPr>
          <w:rFonts w:ascii="Times New Roman" w:hAnsi="Times New Roman" w:cs="Times New Roman"/>
          <w:sz w:val="28"/>
          <w:szCs w:val="28"/>
        </w:rPr>
        <w:t xml:space="preserve"> (</w:t>
      </w:r>
      <w:r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>0503184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A4185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A4185B" w:rsidRPr="00A4185B" w:rsidRDefault="001E0BDF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Отчет о бюджетных обязательствах (ф.0503128-НП)</w:t>
      </w:r>
      <w:r w:rsidR="00A4185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C7715" w:rsidRPr="00A4185B" w:rsidRDefault="00EC7715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 0503178);</w:t>
      </w:r>
    </w:p>
    <w:p w:rsidR="00A4185B" w:rsidRPr="00A4185B" w:rsidRDefault="00A4185B" w:rsidP="00A41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ab/>
        <w:t xml:space="preserve">Отчет об исполнении консолидированного бюджета (ф. 0503317М_ФК_ЭКР); </w:t>
      </w:r>
    </w:p>
    <w:p w:rsidR="00A4185B" w:rsidRPr="00A4185B" w:rsidRDefault="00A4185B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F9D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(ф.0503173) – в случаях исправления ошибок прошлых лет.</w:t>
      </w:r>
    </w:p>
    <w:p w:rsidR="00E772AB" w:rsidRPr="00A4185B" w:rsidRDefault="00E772AB" w:rsidP="003214B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2) </w:t>
      </w:r>
      <w:r w:rsidRPr="00A4185B">
        <w:rPr>
          <w:rFonts w:ascii="Times New Roman" w:hAnsi="Times New Roman" w:cs="Times New Roman"/>
          <w:b/>
          <w:sz w:val="28"/>
          <w:szCs w:val="28"/>
        </w:rPr>
        <w:t>квартальную отчетность</w:t>
      </w:r>
      <w:r w:rsidR="00900F71" w:rsidRPr="00A4185B">
        <w:rPr>
          <w:rFonts w:ascii="Times New Roman" w:hAnsi="Times New Roman" w:cs="Times New Roman"/>
          <w:b/>
          <w:sz w:val="28"/>
          <w:szCs w:val="28"/>
        </w:rPr>
        <w:t xml:space="preserve"> (дополнительно к формам месячной отче</w:t>
      </w:r>
      <w:r w:rsidR="00900F71" w:rsidRPr="00A4185B">
        <w:rPr>
          <w:rFonts w:ascii="Times New Roman" w:hAnsi="Times New Roman" w:cs="Times New Roman"/>
          <w:b/>
          <w:sz w:val="28"/>
          <w:szCs w:val="28"/>
        </w:rPr>
        <w:t>т</w:t>
      </w:r>
      <w:r w:rsidR="00900F71" w:rsidRPr="00A4185B">
        <w:rPr>
          <w:rFonts w:ascii="Times New Roman" w:hAnsi="Times New Roman" w:cs="Times New Roman"/>
          <w:b/>
          <w:sz w:val="28"/>
          <w:szCs w:val="28"/>
        </w:rPr>
        <w:t>ности)</w:t>
      </w:r>
      <w:r w:rsidRPr="00A4185B">
        <w:rPr>
          <w:rFonts w:ascii="Times New Roman" w:hAnsi="Times New Roman" w:cs="Times New Roman"/>
          <w:b/>
          <w:sz w:val="28"/>
          <w:szCs w:val="28"/>
        </w:rPr>
        <w:t>:</w:t>
      </w:r>
    </w:p>
    <w:p w:rsidR="00B66BA7" w:rsidRPr="00A4185B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B66BA7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4185B" w:rsidRPr="00495F9D">
        <w:rPr>
          <w:rFonts w:ascii="Times New Roman" w:hAnsi="Times New Roman" w:cs="Times New Roman"/>
          <w:sz w:val="28"/>
          <w:szCs w:val="28"/>
        </w:rPr>
        <w:t xml:space="preserve">Справка по консолидируемым расчетам в части </w:t>
      </w:r>
      <w:proofErr w:type="spellStart"/>
      <w:r w:rsidR="00A4185B" w:rsidRPr="00495F9D">
        <w:rPr>
          <w:rFonts w:ascii="Times New Roman" w:hAnsi="Times New Roman" w:cs="Times New Roman"/>
          <w:sz w:val="28"/>
          <w:szCs w:val="28"/>
        </w:rPr>
        <w:t>неденежных</w:t>
      </w:r>
      <w:proofErr w:type="spellEnd"/>
      <w:r w:rsidR="00A4185B" w:rsidRPr="00495F9D">
        <w:rPr>
          <w:rFonts w:ascii="Times New Roman" w:hAnsi="Times New Roman" w:cs="Times New Roman"/>
          <w:sz w:val="28"/>
          <w:szCs w:val="28"/>
        </w:rPr>
        <w:t xml:space="preserve"> расчетов (ф.0503125) предоставляется на отчетную дату, установленную Министерством финансов Челябинской области</w:t>
      </w:r>
      <w:r w:rsidR="00B66BA7" w:rsidRPr="00495F9D">
        <w:rPr>
          <w:rFonts w:ascii="Times New Roman" w:hAnsi="Times New Roman" w:cs="Times New Roman"/>
          <w:sz w:val="28"/>
          <w:szCs w:val="28"/>
        </w:rPr>
        <w:t>;</w:t>
      </w:r>
    </w:p>
    <w:p w:rsidR="003214B5" w:rsidRDefault="003214B5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66BA7" w:rsidRPr="00A4185B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(ф.0503123) на 01 июля; </w:t>
      </w:r>
    </w:p>
    <w:p w:rsidR="00B66BA7" w:rsidRPr="00A4185B" w:rsidRDefault="00B66BA7" w:rsidP="003214B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Отчет о бюджетных обязательствах (ф.0503128) на 01 июля, на 01 октября;</w:t>
      </w:r>
    </w:p>
    <w:p w:rsidR="003214B5" w:rsidRDefault="003214B5" w:rsidP="003214B5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6BA7" w:rsidRPr="00A4185B">
        <w:rPr>
          <w:rFonts w:ascii="Times New Roman" w:hAnsi="Times New Roman" w:cs="Times New Roman"/>
          <w:sz w:val="28"/>
          <w:szCs w:val="28"/>
        </w:rPr>
        <w:t xml:space="preserve">Пояснительная записка в объеме: </w:t>
      </w:r>
    </w:p>
    <w:p w:rsidR="00B66BA7" w:rsidRPr="00A4185B" w:rsidRDefault="003214B5" w:rsidP="003214B5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6BA7" w:rsidRPr="00A4185B">
        <w:rPr>
          <w:rFonts w:ascii="Times New Roman" w:hAnsi="Times New Roman" w:cs="Times New Roman"/>
          <w:sz w:val="28"/>
          <w:szCs w:val="28"/>
        </w:rPr>
        <w:t xml:space="preserve">Сведения об исполнении бюджета (ф.0503164); </w:t>
      </w:r>
    </w:p>
    <w:p w:rsidR="003214B5" w:rsidRDefault="00B66BA7" w:rsidP="0032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Сведения  по дебиторской и кредиторской задолженности (ф.0503169) на 01 июля, на 01 октября; </w:t>
      </w:r>
    </w:p>
    <w:p w:rsidR="00B66BA7" w:rsidRPr="00A4185B" w:rsidRDefault="00B66BA7" w:rsidP="0032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Сведения об исполнении судебных решений по денежным обяз</w:t>
      </w:r>
      <w:r w:rsidR="00A4185B" w:rsidRPr="00A4185B">
        <w:rPr>
          <w:rFonts w:ascii="Times New Roman" w:hAnsi="Times New Roman" w:cs="Times New Roman"/>
          <w:sz w:val="28"/>
          <w:szCs w:val="28"/>
        </w:rPr>
        <w:t>ательствам бюджета (ф. 0503296)</w:t>
      </w:r>
      <w:r w:rsidRPr="00A4185B">
        <w:rPr>
          <w:rFonts w:ascii="Times New Roman" w:hAnsi="Times New Roman" w:cs="Times New Roman"/>
          <w:sz w:val="28"/>
          <w:szCs w:val="28"/>
        </w:rPr>
        <w:t>;</w:t>
      </w:r>
    </w:p>
    <w:p w:rsidR="00A4185B" w:rsidRPr="00A4185B" w:rsidRDefault="00A4185B" w:rsidP="003214B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(ф.0503173)</w:t>
      </w:r>
      <w:r w:rsidR="003214B5">
        <w:rPr>
          <w:rFonts w:ascii="Times New Roman" w:hAnsi="Times New Roman" w:cs="Times New Roman"/>
          <w:sz w:val="28"/>
          <w:szCs w:val="28"/>
        </w:rPr>
        <w:t>;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5B" w:rsidRPr="00A4185B" w:rsidRDefault="00A4185B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Таблица «О просроченной дебиторской задолженности (ф. пр169)</w:t>
      </w:r>
      <w:r w:rsidR="003214B5">
        <w:rPr>
          <w:rFonts w:ascii="Times New Roman" w:hAnsi="Times New Roman" w:cs="Times New Roman"/>
          <w:sz w:val="28"/>
          <w:szCs w:val="28"/>
        </w:rPr>
        <w:t>;</w:t>
      </w:r>
    </w:p>
    <w:p w:rsidR="00A4185B" w:rsidRPr="00A4185B" w:rsidRDefault="003214B5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4185B" w:rsidRPr="00A4185B">
        <w:rPr>
          <w:rFonts w:ascii="Times New Roman" w:hAnsi="Times New Roman" w:cs="Times New Roman"/>
          <w:sz w:val="28"/>
          <w:szCs w:val="28"/>
        </w:rPr>
        <w:t>екстовая часть пояснительной записки (ф.0503160)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85B" w:rsidRPr="00A4185B" w:rsidRDefault="00A4185B" w:rsidP="00A418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Таблица 15 «Причины увеличения просроченной задолженности – на 01 июля, на 01 октября.</w:t>
      </w:r>
    </w:p>
    <w:p w:rsidR="00E772AB" w:rsidRPr="00A4185B" w:rsidRDefault="003414EA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</w:t>
      </w:r>
      <w:r w:rsidR="00E772AB" w:rsidRPr="00A4185B">
        <w:rPr>
          <w:rFonts w:ascii="Times New Roman" w:hAnsi="Times New Roman" w:cs="Times New Roman"/>
          <w:sz w:val="28"/>
          <w:szCs w:val="28"/>
        </w:rPr>
        <w:t>3</w:t>
      </w:r>
      <w:r w:rsidR="00E772AB" w:rsidRPr="00A4185B">
        <w:rPr>
          <w:rFonts w:ascii="Times New Roman" w:hAnsi="Times New Roman" w:cs="Times New Roman"/>
          <w:b/>
          <w:sz w:val="28"/>
          <w:szCs w:val="28"/>
        </w:rPr>
        <w:t>) годовую отчетность:</w:t>
      </w:r>
    </w:p>
    <w:p w:rsidR="003214B5" w:rsidRDefault="00E772AB" w:rsidP="003214B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Баланс главного распорядителя (распорядителя), получателя средств бю</w:t>
      </w:r>
      <w:r w:rsidRPr="00A4185B">
        <w:rPr>
          <w:rFonts w:ascii="Times New Roman" w:hAnsi="Times New Roman" w:cs="Times New Roman"/>
          <w:sz w:val="28"/>
          <w:szCs w:val="28"/>
        </w:rPr>
        <w:t>д</w:t>
      </w:r>
      <w:r w:rsidRPr="00A4185B">
        <w:rPr>
          <w:rFonts w:ascii="Times New Roman" w:hAnsi="Times New Roman" w:cs="Times New Roman"/>
          <w:sz w:val="28"/>
          <w:szCs w:val="28"/>
        </w:rPr>
        <w:t>жета</w:t>
      </w:r>
      <w:r w:rsidR="0024763C" w:rsidRPr="00A4185B">
        <w:rPr>
          <w:rFonts w:ascii="Times New Roman" w:hAnsi="Times New Roman" w:cs="Times New Roman"/>
          <w:sz w:val="28"/>
          <w:szCs w:val="28"/>
        </w:rPr>
        <w:t xml:space="preserve"> (</w:t>
      </w:r>
      <w:r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 xml:space="preserve"> 0503130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Pr="00A4185B">
        <w:rPr>
          <w:rFonts w:ascii="Times New Roman" w:hAnsi="Times New Roman" w:cs="Times New Roman"/>
          <w:sz w:val="28"/>
          <w:szCs w:val="28"/>
        </w:rPr>
        <w:t>;</w:t>
      </w:r>
    </w:p>
    <w:p w:rsidR="00A80584" w:rsidRPr="00A4185B" w:rsidRDefault="00A2138C" w:rsidP="003214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    </w:t>
      </w:r>
      <w:r w:rsidR="003214B5">
        <w:rPr>
          <w:rFonts w:ascii="Times New Roman" w:hAnsi="Times New Roman" w:cs="Times New Roman"/>
          <w:sz w:val="28"/>
          <w:szCs w:val="28"/>
        </w:rPr>
        <w:t xml:space="preserve">  </w:t>
      </w:r>
      <w:r w:rsidR="00A80584" w:rsidRPr="00A4185B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A80584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A80584" w:rsidRPr="00A4185B">
        <w:rPr>
          <w:rFonts w:ascii="Times New Roman" w:hAnsi="Times New Roman" w:cs="Times New Roman"/>
          <w:sz w:val="28"/>
          <w:szCs w:val="28"/>
        </w:rPr>
        <w:t>0503123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172B25" w:rsidRPr="00A4185B">
        <w:rPr>
          <w:rFonts w:ascii="Times New Roman" w:hAnsi="Times New Roman" w:cs="Times New Roman"/>
          <w:sz w:val="28"/>
          <w:szCs w:val="28"/>
        </w:rPr>
        <w:t>;</w:t>
      </w:r>
    </w:p>
    <w:p w:rsidR="003214B5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    </w:t>
      </w:r>
      <w:r w:rsidR="003214B5">
        <w:rPr>
          <w:rFonts w:ascii="Times New Roman" w:hAnsi="Times New Roman" w:cs="Times New Roman"/>
          <w:sz w:val="28"/>
          <w:szCs w:val="28"/>
        </w:rPr>
        <w:t xml:space="preserve"> 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Справка по консолидируемым расчетам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>0503125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772AB" w:rsidRPr="00A4185B" w:rsidRDefault="003214B5" w:rsidP="003214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Справка по заключению счетов бюджетного учета отчетного финансового года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0503110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772AB" w:rsidRPr="00A4185B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  </w:t>
      </w:r>
      <w:r w:rsidR="003214B5">
        <w:rPr>
          <w:rFonts w:ascii="Times New Roman" w:hAnsi="Times New Roman" w:cs="Times New Roman"/>
          <w:sz w:val="28"/>
          <w:szCs w:val="28"/>
        </w:rPr>
        <w:tab/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главного распорядителя (распорядителя), получателя средств бюджета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0503127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772AB" w:rsidRPr="00A4185B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  </w:t>
      </w:r>
      <w:r w:rsidR="003214B5">
        <w:rPr>
          <w:rFonts w:ascii="Times New Roman" w:hAnsi="Times New Roman" w:cs="Times New Roman"/>
          <w:sz w:val="28"/>
          <w:szCs w:val="28"/>
        </w:rPr>
        <w:t xml:space="preserve">   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E772AB" w:rsidRPr="00A4185B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</w:t>
      </w:r>
      <w:r w:rsidR="0024763C" w:rsidRPr="00A4185B">
        <w:rPr>
          <w:rFonts w:ascii="Times New Roman" w:hAnsi="Times New Roman" w:cs="Times New Roman"/>
          <w:sz w:val="28"/>
          <w:szCs w:val="28"/>
        </w:rPr>
        <w:t xml:space="preserve"> 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>0503121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772AB" w:rsidRPr="00A4185B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      </w:t>
      </w:r>
      <w:r w:rsidR="003214B5">
        <w:rPr>
          <w:rFonts w:ascii="Times New Roman" w:hAnsi="Times New Roman" w:cs="Times New Roman"/>
          <w:sz w:val="28"/>
          <w:szCs w:val="28"/>
        </w:rPr>
        <w:t xml:space="preserve">  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B36F6D" w:rsidRPr="00A4185B">
        <w:rPr>
          <w:rFonts w:ascii="Times New Roman" w:hAnsi="Times New Roman" w:cs="Times New Roman"/>
          <w:sz w:val="28"/>
          <w:szCs w:val="28"/>
        </w:rPr>
        <w:t>о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бюджетных обязательствах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>0503128</w:t>
      </w:r>
      <w:r w:rsidR="0024763C" w:rsidRPr="00A4185B">
        <w:rPr>
          <w:rFonts w:ascii="Times New Roman" w:hAnsi="Times New Roman" w:cs="Times New Roman"/>
          <w:sz w:val="28"/>
          <w:szCs w:val="28"/>
        </w:rPr>
        <w:t>)</w:t>
      </w:r>
      <w:r w:rsidR="00E772AB" w:rsidRPr="00A4185B">
        <w:rPr>
          <w:rFonts w:ascii="Times New Roman" w:hAnsi="Times New Roman" w:cs="Times New Roman"/>
          <w:sz w:val="28"/>
          <w:szCs w:val="28"/>
        </w:rPr>
        <w:t>;</w:t>
      </w:r>
    </w:p>
    <w:p w:rsidR="00CA59F0" w:rsidRPr="00A4185B" w:rsidRDefault="00A2138C" w:rsidP="00A418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 w:rsidR="003214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24763C" w:rsidRPr="00A4185B">
        <w:rPr>
          <w:rFonts w:ascii="Times New Roman" w:hAnsi="Times New Roman" w:cs="Times New Roman"/>
          <w:sz w:val="28"/>
          <w:szCs w:val="28"/>
        </w:rPr>
        <w:t>(</w:t>
      </w:r>
      <w:r w:rsidR="00E772AB" w:rsidRPr="00A4185B">
        <w:rPr>
          <w:rFonts w:ascii="Times New Roman" w:hAnsi="Times New Roman" w:cs="Times New Roman"/>
          <w:sz w:val="28"/>
          <w:szCs w:val="28"/>
        </w:rPr>
        <w:t>ф</w:t>
      </w:r>
      <w:r w:rsidR="0024763C" w:rsidRPr="00A4185B">
        <w:rPr>
          <w:rFonts w:ascii="Times New Roman" w:hAnsi="Times New Roman" w:cs="Times New Roman"/>
          <w:sz w:val="28"/>
          <w:szCs w:val="28"/>
        </w:rPr>
        <w:t>.</w:t>
      </w:r>
      <w:r w:rsidR="00E772AB" w:rsidRPr="00A4185B">
        <w:rPr>
          <w:rFonts w:ascii="Times New Roman" w:hAnsi="Times New Roman" w:cs="Times New Roman"/>
          <w:sz w:val="28"/>
          <w:szCs w:val="28"/>
        </w:rPr>
        <w:t>0503160</w:t>
      </w:r>
      <w:r w:rsidR="002C5E7E" w:rsidRPr="00A4185B">
        <w:rPr>
          <w:rFonts w:ascii="Times New Roman" w:hAnsi="Times New Roman" w:cs="Times New Roman"/>
          <w:sz w:val="28"/>
          <w:szCs w:val="28"/>
        </w:rPr>
        <w:t>)</w:t>
      </w:r>
      <w:r w:rsidR="00172B25" w:rsidRPr="00A4185B">
        <w:rPr>
          <w:rFonts w:ascii="Times New Roman" w:hAnsi="Times New Roman" w:cs="Times New Roman"/>
          <w:sz w:val="28"/>
          <w:szCs w:val="28"/>
        </w:rPr>
        <w:t>.</w:t>
      </w:r>
    </w:p>
    <w:p w:rsidR="00B66BA7" w:rsidRPr="00A4185B" w:rsidRDefault="003414EA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9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B66BA7" w:rsidRPr="00A4185B">
        <w:rPr>
          <w:rFonts w:ascii="Times New Roman" w:hAnsi="Times New Roman" w:cs="Times New Roman"/>
          <w:sz w:val="28"/>
          <w:szCs w:val="28"/>
        </w:rPr>
        <w:t>Пояснительная записка (ф.0503160) представляется в составе установле</w:t>
      </w:r>
      <w:r w:rsidR="00B66BA7" w:rsidRPr="00A4185B">
        <w:rPr>
          <w:rFonts w:ascii="Times New Roman" w:hAnsi="Times New Roman" w:cs="Times New Roman"/>
          <w:sz w:val="28"/>
          <w:szCs w:val="28"/>
        </w:rPr>
        <w:t>н</w:t>
      </w:r>
      <w:r w:rsidR="00B66BA7" w:rsidRPr="00A4185B">
        <w:rPr>
          <w:rFonts w:ascii="Times New Roman" w:hAnsi="Times New Roman" w:cs="Times New Roman"/>
          <w:sz w:val="28"/>
          <w:szCs w:val="28"/>
        </w:rPr>
        <w:t>ных Инструкцией 191н форм и таблиц, а также, должна иметь текстовую часть, состоящую из пяти разделов, в которой отражаются общие вопросы организации деятельности главного администратора средств бюджета, анализ исполнения бюджета и иная информация, оказавшая существенное влияние и характеризу</w:t>
      </w:r>
      <w:r w:rsidR="00B66BA7" w:rsidRPr="00A4185B">
        <w:rPr>
          <w:rFonts w:ascii="Times New Roman" w:hAnsi="Times New Roman" w:cs="Times New Roman"/>
          <w:sz w:val="28"/>
          <w:szCs w:val="28"/>
        </w:rPr>
        <w:t>ю</w:t>
      </w:r>
      <w:r w:rsidR="00B66BA7" w:rsidRPr="00A4185B">
        <w:rPr>
          <w:rFonts w:ascii="Times New Roman" w:hAnsi="Times New Roman" w:cs="Times New Roman"/>
          <w:sz w:val="28"/>
          <w:szCs w:val="28"/>
        </w:rPr>
        <w:t>щая результаты деятельности за отчетный период.</w:t>
      </w:r>
    </w:p>
    <w:p w:rsidR="000C0A3C" w:rsidRPr="00A4185B" w:rsidRDefault="000C0A3C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4B5" w:rsidRDefault="00D36CF0" w:rsidP="003214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4. Критерии для отражения показателей</w:t>
      </w:r>
    </w:p>
    <w:p w:rsidR="00315EF2" w:rsidRPr="00A4185B" w:rsidRDefault="00D36CF0" w:rsidP="003214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в формах бюджетной отчетности</w:t>
      </w:r>
    </w:p>
    <w:p w:rsidR="00D36CF0" w:rsidRPr="00A4185B" w:rsidRDefault="00D36CF0" w:rsidP="00A418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BA7" w:rsidRPr="00A4185B" w:rsidRDefault="0098063F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3414EA" w:rsidRPr="00A4185B">
        <w:rPr>
          <w:rFonts w:ascii="Times New Roman" w:hAnsi="Times New Roman" w:cs="Times New Roman"/>
          <w:sz w:val="28"/>
          <w:szCs w:val="28"/>
        </w:rPr>
        <w:t>0</w:t>
      </w:r>
      <w:r w:rsidR="00D36CF0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B66BA7" w:rsidRPr="00A4185B">
        <w:rPr>
          <w:rFonts w:ascii="Times New Roman" w:hAnsi="Times New Roman" w:cs="Times New Roman"/>
          <w:sz w:val="28"/>
          <w:szCs w:val="28"/>
        </w:rPr>
        <w:t>Сведения об исполнении бюджета (</w:t>
      </w:r>
      <w:hyperlink r:id="rId11" w:history="1">
        <w:r w:rsidR="00B66BA7" w:rsidRPr="00A4185B">
          <w:rPr>
            <w:rFonts w:ascii="Times New Roman" w:hAnsi="Times New Roman" w:cs="Times New Roman"/>
            <w:sz w:val="28"/>
            <w:szCs w:val="28"/>
          </w:rPr>
          <w:t>ф.0503164</w:t>
        </w:r>
      </w:hyperlink>
      <w:r w:rsidR="00B66BA7" w:rsidRPr="00A4185B">
        <w:rPr>
          <w:rFonts w:ascii="Times New Roman" w:hAnsi="Times New Roman" w:cs="Times New Roman"/>
          <w:sz w:val="28"/>
          <w:szCs w:val="28"/>
        </w:rPr>
        <w:t>) составляются получат</w:t>
      </w:r>
      <w:r w:rsidR="00B66BA7" w:rsidRPr="00A4185B">
        <w:rPr>
          <w:rFonts w:ascii="Times New Roman" w:hAnsi="Times New Roman" w:cs="Times New Roman"/>
          <w:sz w:val="28"/>
          <w:szCs w:val="28"/>
        </w:rPr>
        <w:t>е</w:t>
      </w:r>
      <w:r w:rsidR="00B66BA7" w:rsidRPr="00A4185B">
        <w:rPr>
          <w:rFonts w:ascii="Times New Roman" w:hAnsi="Times New Roman" w:cs="Times New Roman"/>
          <w:sz w:val="28"/>
          <w:szCs w:val="28"/>
        </w:rPr>
        <w:t>лями бюджетных средств, главными распорядителями бюджетных средств и главными администраторами доходов бюджета в соответствии с Инструкцией 191н. Дополнительные критерии определения показателей, подлежащих отраж</w:t>
      </w:r>
      <w:r w:rsidR="00B66BA7" w:rsidRPr="00A4185B">
        <w:rPr>
          <w:rFonts w:ascii="Times New Roman" w:hAnsi="Times New Roman" w:cs="Times New Roman"/>
          <w:sz w:val="28"/>
          <w:szCs w:val="28"/>
        </w:rPr>
        <w:t>е</w:t>
      </w:r>
      <w:r w:rsidR="00B66BA7" w:rsidRPr="00A4185B">
        <w:rPr>
          <w:rFonts w:ascii="Times New Roman" w:hAnsi="Times New Roman" w:cs="Times New Roman"/>
          <w:sz w:val="28"/>
          <w:szCs w:val="28"/>
        </w:rPr>
        <w:t>нию в Сведениях (</w:t>
      </w:r>
      <w:hyperlink w:anchor="sub_503164" w:history="1">
        <w:r w:rsidR="00B66BA7" w:rsidRPr="00A4185B">
          <w:rPr>
            <w:rFonts w:ascii="Times New Roman" w:hAnsi="Times New Roman" w:cs="Times New Roman"/>
            <w:sz w:val="28"/>
            <w:szCs w:val="28"/>
          </w:rPr>
          <w:t>ф. 0503164</w:t>
        </w:r>
      </w:hyperlink>
      <w:r w:rsidR="00B66BA7" w:rsidRPr="00A4185B">
        <w:rPr>
          <w:rFonts w:ascii="Times New Roman" w:hAnsi="Times New Roman" w:cs="Times New Roman"/>
          <w:sz w:val="28"/>
          <w:szCs w:val="28"/>
        </w:rPr>
        <w:t>) и перечень дополнительных причин отклонений от планового процента исполнения и их кодов финансовым органом не устанавл</w:t>
      </w:r>
      <w:r w:rsidR="00B66BA7" w:rsidRPr="00A4185B">
        <w:rPr>
          <w:rFonts w:ascii="Times New Roman" w:hAnsi="Times New Roman" w:cs="Times New Roman"/>
          <w:sz w:val="28"/>
          <w:szCs w:val="28"/>
        </w:rPr>
        <w:t>и</w:t>
      </w:r>
      <w:r w:rsidR="00B66BA7" w:rsidRPr="00A4185B">
        <w:rPr>
          <w:rFonts w:ascii="Times New Roman" w:hAnsi="Times New Roman" w:cs="Times New Roman"/>
          <w:sz w:val="28"/>
          <w:szCs w:val="28"/>
        </w:rPr>
        <w:t>ваются.</w:t>
      </w:r>
    </w:p>
    <w:p w:rsidR="0045101A" w:rsidRPr="00A4185B" w:rsidRDefault="00B66BA7" w:rsidP="00A4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1</w:t>
      </w:r>
      <w:r w:rsidR="0045101A" w:rsidRPr="00A4185B">
        <w:rPr>
          <w:rFonts w:ascii="Times New Roman" w:hAnsi="Times New Roman" w:cs="Times New Roman"/>
          <w:sz w:val="28"/>
          <w:szCs w:val="28"/>
        </w:rPr>
        <w:t>. Информация в Сведениях по дебиторской и кредиторской задолженн</w:t>
      </w:r>
      <w:r w:rsidR="0045101A" w:rsidRPr="00A4185B">
        <w:rPr>
          <w:rFonts w:ascii="Times New Roman" w:hAnsi="Times New Roman" w:cs="Times New Roman"/>
          <w:sz w:val="28"/>
          <w:szCs w:val="28"/>
        </w:rPr>
        <w:t>о</w:t>
      </w:r>
      <w:r w:rsidR="0045101A" w:rsidRPr="00A4185B">
        <w:rPr>
          <w:rFonts w:ascii="Times New Roman" w:hAnsi="Times New Roman" w:cs="Times New Roman"/>
          <w:sz w:val="28"/>
          <w:szCs w:val="28"/>
        </w:rPr>
        <w:t>сти (</w:t>
      </w:r>
      <w:hyperlink r:id="rId12" w:history="1">
        <w:r w:rsidR="0045101A" w:rsidRPr="00A4185B">
          <w:rPr>
            <w:rFonts w:ascii="Times New Roman" w:hAnsi="Times New Roman" w:cs="Times New Roman"/>
            <w:sz w:val="28"/>
            <w:szCs w:val="28"/>
          </w:rPr>
          <w:t>ф.0503169</w:t>
        </w:r>
      </w:hyperlink>
      <w:r w:rsidR="0045101A" w:rsidRPr="00A4185B">
        <w:rPr>
          <w:rFonts w:ascii="Times New Roman" w:hAnsi="Times New Roman" w:cs="Times New Roman"/>
          <w:sz w:val="28"/>
          <w:szCs w:val="28"/>
        </w:rPr>
        <w:t>) отражается с учетом следующих критериев:</w:t>
      </w:r>
    </w:p>
    <w:p w:rsidR="001C643C" w:rsidRPr="00A4185B" w:rsidRDefault="0045101A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1) </w:t>
      </w:r>
      <w:r w:rsidR="001E0BDF" w:rsidRPr="00A4185B">
        <w:rPr>
          <w:rFonts w:ascii="Times New Roman" w:hAnsi="Times New Roman" w:cs="Times New Roman"/>
          <w:sz w:val="28"/>
          <w:szCs w:val="28"/>
        </w:rPr>
        <w:t>исключен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101A" w:rsidRPr="00A4185B" w:rsidRDefault="002D2431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2) </w:t>
      </w:r>
      <w:r w:rsidR="00B66BA7" w:rsidRPr="00A4185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="00B66BA7" w:rsidRPr="00A4185B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B66BA7" w:rsidRPr="00A4185B">
        <w:rPr>
          <w:rFonts w:ascii="Times New Roman" w:hAnsi="Times New Roman" w:cs="Times New Roman"/>
          <w:sz w:val="28"/>
          <w:szCs w:val="28"/>
        </w:rPr>
        <w:t xml:space="preserve"> Сведений по дебиторской и кредиторской задолженности (ф.0503169) в </w:t>
      </w:r>
      <w:hyperlink w:anchor="sub_5221" w:history="1">
        <w:r w:rsidR="00B66BA7" w:rsidRPr="00A4185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графах 7</w:t>
        </w:r>
      </w:hyperlink>
      <w:r w:rsidR="00B66BA7" w:rsidRPr="00A4185B">
        <w:rPr>
          <w:rFonts w:ascii="Times New Roman" w:hAnsi="Times New Roman" w:cs="Times New Roman"/>
          <w:sz w:val="28"/>
          <w:szCs w:val="28"/>
        </w:rPr>
        <w:t>, 8 указываются причины образования просроченной деб</w:t>
      </w:r>
      <w:r w:rsidR="00B66BA7" w:rsidRPr="00A4185B">
        <w:rPr>
          <w:rFonts w:ascii="Times New Roman" w:hAnsi="Times New Roman" w:cs="Times New Roman"/>
          <w:sz w:val="28"/>
          <w:szCs w:val="28"/>
        </w:rPr>
        <w:t>и</w:t>
      </w:r>
      <w:r w:rsidR="00B66BA7" w:rsidRPr="00A4185B">
        <w:rPr>
          <w:rFonts w:ascii="Times New Roman" w:hAnsi="Times New Roman" w:cs="Times New Roman"/>
          <w:sz w:val="28"/>
          <w:szCs w:val="28"/>
        </w:rPr>
        <w:t>торской, кредиторской задолженности учреждений согласно перечню кодов и н</w:t>
      </w:r>
      <w:r w:rsidR="00B66BA7" w:rsidRPr="00A4185B">
        <w:rPr>
          <w:rFonts w:ascii="Times New Roman" w:hAnsi="Times New Roman" w:cs="Times New Roman"/>
          <w:sz w:val="28"/>
          <w:szCs w:val="28"/>
        </w:rPr>
        <w:t>а</w:t>
      </w:r>
      <w:r w:rsidR="00B66BA7" w:rsidRPr="00A4185B">
        <w:rPr>
          <w:rFonts w:ascii="Times New Roman" w:hAnsi="Times New Roman" w:cs="Times New Roman"/>
          <w:sz w:val="28"/>
          <w:szCs w:val="28"/>
        </w:rPr>
        <w:t>именований причин, повлиявших на образование просроченной дебиторской (кредиторской) задолженности, установленных Инструкцией 191н</w:t>
      </w:r>
      <w:r w:rsidR="00E922E1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922E1" w:rsidRPr="00A4185B" w:rsidRDefault="00E922E1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2</w:t>
      </w:r>
      <w:r w:rsidRPr="00A4185B">
        <w:rPr>
          <w:rFonts w:ascii="Times New Roman" w:hAnsi="Times New Roman" w:cs="Times New Roman"/>
          <w:sz w:val="28"/>
          <w:szCs w:val="28"/>
        </w:rPr>
        <w:t>. Информация в Сведениях о финансовых вложениях получателя бю</w:t>
      </w:r>
      <w:r w:rsidRPr="00A4185B">
        <w:rPr>
          <w:rFonts w:ascii="Times New Roman" w:hAnsi="Times New Roman" w:cs="Times New Roman"/>
          <w:sz w:val="28"/>
          <w:szCs w:val="28"/>
        </w:rPr>
        <w:t>д</w:t>
      </w:r>
      <w:r w:rsidRPr="00A4185B">
        <w:rPr>
          <w:rFonts w:ascii="Times New Roman" w:hAnsi="Times New Roman" w:cs="Times New Roman"/>
          <w:sz w:val="28"/>
          <w:szCs w:val="28"/>
        </w:rPr>
        <w:t>жетных средств, администратора источников финансирования дефицита бюджета (</w:t>
      </w:r>
      <w:hyperlink r:id="rId14" w:history="1">
        <w:r w:rsidR="002C5E7E" w:rsidRPr="00A4185B">
          <w:rPr>
            <w:rFonts w:ascii="Times New Roman" w:hAnsi="Times New Roman" w:cs="Times New Roman"/>
            <w:sz w:val="28"/>
            <w:szCs w:val="28"/>
          </w:rPr>
          <w:t>ф.</w:t>
        </w:r>
        <w:r w:rsidRPr="00A4185B">
          <w:rPr>
            <w:rFonts w:ascii="Times New Roman" w:hAnsi="Times New Roman" w:cs="Times New Roman"/>
            <w:sz w:val="28"/>
            <w:szCs w:val="28"/>
          </w:rPr>
          <w:t>0503171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) отражается с учетом следующих </w:t>
      </w:r>
      <w:r w:rsidR="000C0A3C" w:rsidRPr="00A4185B">
        <w:rPr>
          <w:rFonts w:ascii="Times New Roman" w:hAnsi="Times New Roman" w:cs="Times New Roman"/>
          <w:sz w:val="28"/>
          <w:szCs w:val="28"/>
        </w:rPr>
        <w:t>особенностей</w:t>
      </w:r>
      <w:r w:rsidRPr="00A4185B">
        <w:rPr>
          <w:rFonts w:ascii="Times New Roman" w:hAnsi="Times New Roman" w:cs="Times New Roman"/>
          <w:sz w:val="28"/>
          <w:szCs w:val="28"/>
        </w:rPr>
        <w:t>:</w:t>
      </w:r>
    </w:p>
    <w:p w:rsidR="00E922E1" w:rsidRPr="00A4185B" w:rsidRDefault="000C0A3C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показатели по счету 1 204 ХХ 000 и 1 215 ХХ 000 отражаются по каждому вложению с указанием кодов по ИНН  (ОКСМ) и наименования эмитента. При этом показатели по счетам 1 204 33 000 «Участие в государственных (муниц</w:t>
      </w:r>
      <w:r w:rsidRPr="00A4185B">
        <w:rPr>
          <w:rFonts w:ascii="Times New Roman" w:hAnsi="Times New Roman" w:cs="Times New Roman"/>
          <w:sz w:val="28"/>
          <w:szCs w:val="28"/>
        </w:rPr>
        <w:t>и</w:t>
      </w:r>
      <w:r w:rsidRPr="00A4185B">
        <w:rPr>
          <w:rFonts w:ascii="Times New Roman" w:hAnsi="Times New Roman" w:cs="Times New Roman"/>
          <w:sz w:val="28"/>
          <w:szCs w:val="28"/>
        </w:rPr>
        <w:t>пальных) учреждениях» и 1 215 33 000 «Вложения в государственные (муниц</w:t>
      </w:r>
      <w:r w:rsidRPr="00A4185B">
        <w:rPr>
          <w:rFonts w:ascii="Times New Roman" w:hAnsi="Times New Roman" w:cs="Times New Roman"/>
          <w:sz w:val="28"/>
          <w:szCs w:val="28"/>
        </w:rPr>
        <w:t>и</w:t>
      </w:r>
      <w:r w:rsidRPr="00A4185B">
        <w:rPr>
          <w:rFonts w:ascii="Times New Roman" w:hAnsi="Times New Roman" w:cs="Times New Roman"/>
          <w:sz w:val="28"/>
          <w:szCs w:val="28"/>
        </w:rPr>
        <w:t>пальные) учреждения» отражаются общей суммой в разрезе кодов бюджетной классификации без указания кодов по ИНН (ОКСМ) и наименований эмитента.</w:t>
      </w:r>
      <w:r w:rsidR="00E922E1"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2E1" w:rsidRPr="00A4185B" w:rsidRDefault="00E922E1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3</w:t>
      </w:r>
      <w:r w:rsidRPr="00A4185B">
        <w:rPr>
          <w:rFonts w:ascii="Times New Roman" w:hAnsi="Times New Roman" w:cs="Times New Roman"/>
          <w:sz w:val="28"/>
          <w:szCs w:val="28"/>
        </w:rPr>
        <w:t>. Информация в Сведениях о государственном (муниципальном) долге, предоставленных бюджетных кредитах (</w:t>
      </w:r>
      <w:hyperlink r:id="rId15" w:history="1">
        <w:r w:rsidR="002C5E7E" w:rsidRPr="00A4185B">
          <w:rPr>
            <w:rFonts w:ascii="Times New Roman" w:hAnsi="Times New Roman" w:cs="Times New Roman"/>
            <w:sz w:val="28"/>
            <w:szCs w:val="28"/>
          </w:rPr>
          <w:t>ф.</w:t>
        </w:r>
        <w:r w:rsidRPr="00A4185B">
          <w:rPr>
            <w:rFonts w:ascii="Times New Roman" w:hAnsi="Times New Roman" w:cs="Times New Roman"/>
            <w:sz w:val="28"/>
            <w:szCs w:val="28"/>
          </w:rPr>
          <w:t>0503172</w:t>
        </w:r>
      </w:hyperlink>
      <w:r w:rsidRPr="00A4185B">
        <w:rPr>
          <w:rFonts w:ascii="Times New Roman" w:hAnsi="Times New Roman" w:cs="Times New Roman"/>
          <w:sz w:val="28"/>
          <w:szCs w:val="28"/>
        </w:rPr>
        <w:t>) отражается с учетом следу</w:t>
      </w:r>
      <w:r w:rsidRPr="00A4185B">
        <w:rPr>
          <w:rFonts w:ascii="Times New Roman" w:hAnsi="Times New Roman" w:cs="Times New Roman"/>
          <w:sz w:val="28"/>
          <w:szCs w:val="28"/>
        </w:rPr>
        <w:t>ю</w:t>
      </w:r>
      <w:r w:rsidRPr="00A4185B">
        <w:rPr>
          <w:rFonts w:ascii="Times New Roman" w:hAnsi="Times New Roman" w:cs="Times New Roman"/>
          <w:sz w:val="28"/>
          <w:szCs w:val="28"/>
        </w:rPr>
        <w:t>щих критериев:</w:t>
      </w:r>
    </w:p>
    <w:p w:rsidR="00E922E1" w:rsidRPr="00A4185B" w:rsidRDefault="00E922E1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1) показатели, сформированные на отчетную дату, подлежат отражению в </w:t>
      </w:r>
      <w:hyperlink r:id="rId16" w:history="1">
        <w:r w:rsidRPr="00A4185B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 в разрезе каждой суммы остатка задолженности муниципального долга, предоставленного бюджетного кредита на начало года и на конец отчетного п</w:t>
      </w:r>
      <w:r w:rsidRPr="00A4185B">
        <w:rPr>
          <w:rFonts w:ascii="Times New Roman" w:hAnsi="Times New Roman" w:cs="Times New Roman"/>
          <w:sz w:val="28"/>
          <w:szCs w:val="28"/>
        </w:rPr>
        <w:t>е</w:t>
      </w:r>
      <w:r w:rsidRPr="00A4185B">
        <w:rPr>
          <w:rFonts w:ascii="Times New Roman" w:hAnsi="Times New Roman" w:cs="Times New Roman"/>
          <w:sz w:val="28"/>
          <w:szCs w:val="28"/>
        </w:rPr>
        <w:t>риода</w:t>
      </w:r>
      <w:r w:rsidR="002D2431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2D2431" w:rsidRPr="00A4185B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Pr="00A4185B">
        <w:rPr>
          <w:rFonts w:ascii="Times New Roman" w:hAnsi="Times New Roman" w:cs="Times New Roman"/>
          <w:sz w:val="28"/>
          <w:szCs w:val="28"/>
        </w:rPr>
        <w:t>номер счета бюджетного учета, вид</w:t>
      </w:r>
      <w:r w:rsidR="00B36F6D" w:rsidRPr="00A4185B">
        <w:rPr>
          <w:rFonts w:ascii="Times New Roman" w:hAnsi="Times New Roman" w:cs="Times New Roman"/>
          <w:sz w:val="28"/>
          <w:szCs w:val="28"/>
        </w:rPr>
        <w:t xml:space="preserve"> долгового инструмента</w:t>
      </w:r>
      <w:r w:rsidRPr="00A4185B">
        <w:rPr>
          <w:rFonts w:ascii="Times New Roman" w:hAnsi="Times New Roman" w:cs="Times New Roman"/>
          <w:sz w:val="28"/>
          <w:szCs w:val="28"/>
        </w:rPr>
        <w:t xml:space="preserve">, </w:t>
      </w:r>
      <w:r w:rsidR="002D2431" w:rsidRPr="00A4185B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Pr="00A4185B">
        <w:rPr>
          <w:rFonts w:ascii="Times New Roman" w:hAnsi="Times New Roman" w:cs="Times New Roman"/>
          <w:sz w:val="28"/>
          <w:szCs w:val="28"/>
        </w:rPr>
        <w:t xml:space="preserve">документа - основания возникновения задолженности, срок погашения задолженности (окончания действия обязательства), </w:t>
      </w:r>
      <w:r w:rsidR="00C9323C" w:rsidRPr="00A4185B">
        <w:rPr>
          <w:rFonts w:ascii="Times New Roman" w:hAnsi="Times New Roman" w:cs="Times New Roman"/>
          <w:sz w:val="28"/>
          <w:szCs w:val="28"/>
        </w:rPr>
        <w:t xml:space="preserve">наименование контрагентов и их </w:t>
      </w:r>
      <w:r w:rsidRPr="00A4185B">
        <w:rPr>
          <w:rFonts w:ascii="Times New Roman" w:hAnsi="Times New Roman" w:cs="Times New Roman"/>
          <w:sz w:val="28"/>
          <w:szCs w:val="28"/>
        </w:rPr>
        <w:t>код</w:t>
      </w:r>
      <w:r w:rsidR="00C9323C" w:rsidRPr="00A4185B">
        <w:rPr>
          <w:rFonts w:ascii="Times New Roman" w:hAnsi="Times New Roman" w:cs="Times New Roman"/>
          <w:sz w:val="28"/>
          <w:szCs w:val="28"/>
        </w:rPr>
        <w:t>ов по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8154C" w:rsidRPr="00A4185B">
        <w:rPr>
          <w:rFonts w:ascii="Times New Roman" w:hAnsi="Times New Roman" w:cs="Times New Roman"/>
          <w:sz w:val="28"/>
          <w:szCs w:val="28"/>
        </w:rPr>
        <w:t>ИНН</w:t>
      </w:r>
      <w:r w:rsidR="002959FD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922E1" w:rsidRPr="00A4185B" w:rsidRDefault="00E922E1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2) показатели, сформированные на отчетную дату, подлежат отражению в </w:t>
      </w:r>
      <w:hyperlink r:id="rId17" w:history="1">
        <w:r w:rsidRPr="00A4185B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 в разрезе каждой суммы муниципальной гарантии с указанием из них с правом регрессного требования, уступкой прав требования</w:t>
      </w:r>
      <w:r w:rsidR="00C9323C" w:rsidRPr="00A4185B">
        <w:rPr>
          <w:rFonts w:ascii="Times New Roman" w:hAnsi="Times New Roman" w:cs="Times New Roman"/>
          <w:sz w:val="28"/>
          <w:szCs w:val="28"/>
        </w:rPr>
        <w:t>;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38220E" w:rsidRPr="00A4185B">
        <w:rPr>
          <w:rFonts w:ascii="Times New Roman" w:hAnsi="Times New Roman" w:cs="Times New Roman"/>
          <w:sz w:val="28"/>
          <w:szCs w:val="28"/>
        </w:rPr>
        <w:t>наименований при</w:t>
      </w:r>
      <w:r w:rsidR="0038220E" w:rsidRPr="00A4185B">
        <w:rPr>
          <w:rFonts w:ascii="Times New Roman" w:hAnsi="Times New Roman" w:cs="Times New Roman"/>
          <w:sz w:val="28"/>
          <w:szCs w:val="28"/>
        </w:rPr>
        <w:t>н</w:t>
      </w:r>
      <w:r w:rsidR="0038220E" w:rsidRPr="00A4185B">
        <w:rPr>
          <w:rFonts w:ascii="Times New Roman" w:hAnsi="Times New Roman" w:cs="Times New Roman"/>
          <w:sz w:val="28"/>
          <w:szCs w:val="28"/>
        </w:rPr>
        <w:t xml:space="preserve">ципала и его </w:t>
      </w:r>
      <w:r w:rsidRPr="00A4185B">
        <w:rPr>
          <w:rFonts w:ascii="Times New Roman" w:hAnsi="Times New Roman" w:cs="Times New Roman"/>
          <w:sz w:val="28"/>
          <w:szCs w:val="28"/>
        </w:rPr>
        <w:t>код</w:t>
      </w:r>
      <w:r w:rsidR="0038220E" w:rsidRPr="00A4185B">
        <w:rPr>
          <w:rFonts w:ascii="Times New Roman" w:hAnsi="Times New Roman" w:cs="Times New Roman"/>
          <w:sz w:val="28"/>
          <w:szCs w:val="28"/>
        </w:rPr>
        <w:t>а по</w:t>
      </w:r>
      <w:r w:rsidR="00A8154C" w:rsidRPr="00A4185B">
        <w:rPr>
          <w:rFonts w:ascii="Times New Roman" w:hAnsi="Times New Roman" w:cs="Times New Roman"/>
          <w:sz w:val="28"/>
          <w:szCs w:val="28"/>
        </w:rPr>
        <w:t xml:space="preserve"> ИНН</w:t>
      </w:r>
      <w:r w:rsidR="003414EA" w:rsidRPr="00A4185B">
        <w:rPr>
          <w:rFonts w:ascii="Times New Roman" w:hAnsi="Times New Roman" w:cs="Times New Roman"/>
          <w:sz w:val="28"/>
          <w:szCs w:val="28"/>
        </w:rPr>
        <w:t>,</w:t>
      </w:r>
      <w:r w:rsidRPr="00A4185B">
        <w:rPr>
          <w:rFonts w:ascii="Times New Roman" w:hAnsi="Times New Roman" w:cs="Times New Roman"/>
          <w:sz w:val="28"/>
          <w:szCs w:val="28"/>
        </w:rPr>
        <w:t xml:space="preserve">  дат окончания </w:t>
      </w:r>
      <w:r w:rsidR="001C6186" w:rsidRPr="00A4185B">
        <w:rPr>
          <w:rFonts w:ascii="Times New Roman" w:hAnsi="Times New Roman" w:cs="Times New Roman"/>
          <w:sz w:val="28"/>
          <w:szCs w:val="28"/>
        </w:rPr>
        <w:t>действия муниципальной гарантии.</w:t>
      </w:r>
    </w:p>
    <w:p w:rsidR="00D1701F" w:rsidRPr="00A4185B" w:rsidRDefault="00134F8B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4</w:t>
      </w:r>
      <w:r w:rsidR="001C6186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D1701F" w:rsidRPr="00A4185B">
        <w:rPr>
          <w:rFonts w:ascii="Times New Roman" w:hAnsi="Times New Roman" w:cs="Times New Roman"/>
          <w:sz w:val="28"/>
          <w:szCs w:val="28"/>
        </w:rPr>
        <w:t>Информация в сводных Сведениях о принятых и неисполненных обяз</w:t>
      </w:r>
      <w:r w:rsidR="00D1701F" w:rsidRPr="00A4185B">
        <w:rPr>
          <w:rFonts w:ascii="Times New Roman" w:hAnsi="Times New Roman" w:cs="Times New Roman"/>
          <w:sz w:val="28"/>
          <w:szCs w:val="28"/>
        </w:rPr>
        <w:t>а</w:t>
      </w:r>
      <w:r w:rsidR="00D1701F" w:rsidRPr="00A4185B">
        <w:rPr>
          <w:rFonts w:ascii="Times New Roman" w:hAnsi="Times New Roman" w:cs="Times New Roman"/>
          <w:sz w:val="28"/>
          <w:szCs w:val="28"/>
        </w:rPr>
        <w:t xml:space="preserve">тельствах </w:t>
      </w:r>
      <w:r w:rsidR="00D1701F"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получателя бюджетных средств </w:t>
      </w:r>
      <w:r w:rsidR="00D1701F" w:rsidRPr="00A4185B">
        <w:rPr>
          <w:rFonts w:ascii="Times New Roman" w:hAnsi="Times New Roman" w:cs="Times New Roman"/>
          <w:sz w:val="28"/>
          <w:szCs w:val="28"/>
        </w:rPr>
        <w:t xml:space="preserve"> (ф.</w:t>
      </w:r>
      <w:hyperlink r:id="rId18" w:history="1">
        <w:r w:rsidR="00D1701F" w:rsidRPr="00A4185B">
          <w:rPr>
            <w:rFonts w:ascii="Times New Roman" w:hAnsi="Times New Roman" w:cs="Times New Roman"/>
            <w:sz w:val="28"/>
            <w:szCs w:val="28"/>
          </w:rPr>
          <w:t>0503175</w:t>
        </w:r>
      </w:hyperlink>
      <w:r w:rsidR="00D1701F" w:rsidRPr="00A4185B">
        <w:rPr>
          <w:rFonts w:ascii="Times New Roman" w:hAnsi="Times New Roman" w:cs="Times New Roman"/>
          <w:sz w:val="28"/>
          <w:szCs w:val="28"/>
        </w:rPr>
        <w:t>) отражается с учетов сл</w:t>
      </w:r>
      <w:r w:rsidR="00D1701F" w:rsidRPr="00A4185B">
        <w:rPr>
          <w:rFonts w:ascii="Times New Roman" w:hAnsi="Times New Roman" w:cs="Times New Roman"/>
          <w:sz w:val="28"/>
          <w:szCs w:val="28"/>
        </w:rPr>
        <w:t>е</w:t>
      </w:r>
      <w:r w:rsidR="00D1701F" w:rsidRPr="00A4185B">
        <w:rPr>
          <w:rFonts w:ascii="Times New Roman" w:hAnsi="Times New Roman" w:cs="Times New Roman"/>
          <w:sz w:val="28"/>
          <w:szCs w:val="28"/>
        </w:rPr>
        <w:t>дующих критериев:</w:t>
      </w:r>
    </w:p>
    <w:p w:rsidR="00D1701F" w:rsidRPr="00A4185B" w:rsidRDefault="00D1701F" w:rsidP="0032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1) показатели разделов 1 и 2, сформированные на отчетную дату, подлежат отражению по всем графам в части принятых и не исполненных бюджетных об</w:t>
      </w:r>
      <w:r w:rsidRPr="00A4185B">
        <w:rPr>
          <w:rFonts w:ascii="Times New Roman" w:hAnsi="Times New Roman" w:cs="Times New Roman"/>
          <w:sz w:val="28"/>
          <w:szCs w:val="28"/>
        </w:rPr>
        <w:t>я</w:t>
      </w:r>
      <w:r w:rsidRPr="00A4185B">
        <w:rPr>
          <w:rFonts w:ascii="Times New Roman" w:hAnsi="Times New Roman" w:cs="Times New Roman"/>
          <w:sz w:val="28"/>
          <w:szCs w:val="28"/>
        </w:rPr>
        <w:t>зательств (денежных обязательств),  размер которых составляет 1 млн. рублей и более по одному обязательству;</w:t>
      </w:r>
    </w:p>
    <w:p w:rsidR="00D1701F" w:rsidRPr="00A4185B" w:rsidRDefault="00D1701F" w:rsidP="0032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2) в части принятых и не исполненных бюджетных обязательств (денежных обязательств), размер которых составляет менее 1 млн. рублей по одному обяз</w:t>
      </w:r>
      <w:r w:rsidRPr="00A4185B">
        <w:rPr>
          <w:rFonts w:ascii="Times New Roman" w:hAnsi="Times New Roman" w:cs="Times New Roman"/>
          <w:sz w:val="28"/>
          <w:szCs w:val="28"/>
        </w:rPr>
        <w:t>а</w:t>
      </w:r>
      <w:r w:rsidRPr="00A4185B">
        <w:rPr>
          <w:rFonts w:ascii="Times New Roman" w:hAnsi="Times New Roman" w:cs="Times New Roman"/>
          <w:sz w:val="28"/>
          <w:szCs w:val="28"/>
        </w:rPr>
        <w:t>тельству, показатели разделов 1 и 2 отражаются без детализации (графы 3 – 8 не заполняются);</w:t>
      </w:r>
    </w:p>
    <w:p w:rsidR="00D1701F" w:rsidRPr="00A4185B" w:rsidRDefault="00D1701F" w:rsidP="0032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3) формирование показателей раздела 3 Сведений (ф. 0503175) осуществл</w:t>
      </w:r>
      <w:r w:rsidRPr="00A4185B">
        <w:rPr>
          <w:rFonts w:ascii="Times New Roman" w:hAnsi="Times New Roman" w:cs="Times New Roman"/>
          <w:sz w:val="28"/>
          <w:szCs w:val="28"/>
        </w:rPr>
        <w:t>я</w:t>
      </w:r>
      <w:r w:rsidRPr="00A4185B">
        <w:rPr>
          <w:rFonts w:ascii="Times New Roman" w:hAnsi="Times New Roman" w:cs="Times New Roman"/>
          <w:sz w:val="28"/>
          <w:szCs w:val="28"/>
        </w:rPr>
        <w:t>ется по всем фактам превышения принятых обязательств над суммой утвержде</w:t>
      </w:r>
      <w:r w:rsidRPr="00A4185B">
        <w:rPr>
          <w:rFonts w:ascii="Times New Roman" w:hAnsi="Times New Roman" w:cs="Times New Roman"/>
          <w:sz w:val="28"/>
          <w:szCs w:val="28"/>
        </w:rPr>
        <w:t>н</w:t>
      </w:r>
      <w:r w:rsidRPr="00A4185B">
        <w:rPr>
          <w:rFonts w:ascii="Times New Roman" w:hAnsi="Times New Roman" w:cs="Times New Roman"/>
          <w:sz w:val="28"/>
          <w:szCs w:val="28"/>
        </w:rPr>
        <w:t>ных бюджетных назначений с указанием кодов и наименования причин превыш</w:t>
      </w:r>
      <w:r w:rsidRPr="00A4185B">
        <w:rPr>
          <w:rFonts w:ascii="Times New Roman" w:hAnsi="Times New Roman" w:cs="Times New Roman"/>
          <w:sz w:val="28"/>
          <w:szCs w:val="28"/>
        </w:rPr>
        <w:t>е</w:t>
      </w:r>
      <w:r w:rsidRPr="00A4185B">
        <w:rPr>
          <w:rFonts w:ascii="Times New Roman" w:hAnsi="Times New Roman" w:cs="Times New Roman"/>
          <w:sz w:val="28"/>
          <w:szCs w:val="28"/>
        </w:rPr>
        <w:t>ния. (</w:t>
      </w:r>
      <w:hyperlink w:anchor="sub_13" w:history="1">
        <w:r w:rsidRPr="00A4185B">
          <w:rPr>
            <w:rFonts w:ascii="Times New Roman" w:hAnsi="Times New Roman" w:cs="Times New Roman"/>
            <w:sz w:val="28"/>
            <w:szCs w:val="28"/>
          </w:rPr>
          <w:t xml:space="preserve">Приложение 1 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 к Порядку)»;</w:t>
      </w:r>
    </w:p>
    <w:p w:rsidR="00E83321" w:rsidRPr="00A4185B" w:rsidRDefault="00E83321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5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1E0BDF" w:rsidRPr="00A4185B">
        <w:rPr>
          <w:rFonts w:ascii="Times New Roman" w:hAnsi="Times New Roman" w:cs="Times New Roman"/>
          <w:sz w:val="28"/>
          <w:szCs w:val="28"/>
        </w:rPr>
        <w:t>исключен.</w:t>
      </w:r>
    </w:p>
    <w:p w:rsidR="003E68C3" w:rsidRPr="00A4185B" w:rsidRDefault="003E68C3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ED2" w:rsidRPr="00A4185B" w:rsidRDefault="00E02ED2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 xml:space="preserve">5. Состав </w:t>
      </w:r>
      <w:r w:rsidR="009C20B5" w:rsidRPr="00A4185B">
        <w:rPr>
          <w:rFonts w:ascii="Times New Roman" w:hAnsi="Times New Roman" w:cs="Times New Roman"/>
          <w:b/>
          <w:sz w:val="28"/>
          <w:szCs w:val="28"/>
        </w:rPr>
        <w:t xml:space="preserve">и критерии для отражения показателей в </w:t>
      </w:r>
      <w:r w:rsidRPr="00A4185B">
        <w:rPr>
          <w:rFonts w:ascii="Times New Roman" w:hAnsi="Times New Roman" w:cs="Times New Roman"/>
          <w:b/>
          <w:sz w:val="28"/>
          <w:szCs w:val="28"/>
        </w:rPr>
        <w:t>сводной бухгалте</w:t>
      </w:r>
      <w:r w:rsidRPr="00A4185B">
        <w:rPr>
          <w:rFonts w:ascii="Times New Roman" w:hAnsi="Times New Roman" w:cs="Times New Roman"/>
          <w:b/>
          <w:sz w:val="28"/>
          <w:szCs w:val="28"/>
        </w:rPr>
        <w:t>р</w:t>
      </w:r>
      <w:r w:rsidRPr="00A4185B">
        <w:rPr>
          <w:rFonts w:ascii="Times New Roman" w:hAnsi="Times New Roman" w:cs="Times New Roman"/>
          <w:b/>
          <w:sz w:val="28"/>
          <w:szCs w:val="28"/>
        </w:rPr>
        <w:t>ской отчетности</w:t>
      </w:r>
    </w:p>
    <w:p w:rsidR="00E922E1" w:rsidRPr="00A4185B" w:rsidRDefault="00E02ED2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0B5" w:rsidRPr="00A4185B" w:rsidRDefault="00E02ED2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</w:t>
      </w:r>
      <w:r w:rsidR="002959FD" w:rsidRPr="00A4185B">
        <w:rPr>
          <w:rFonts w:ascii="Times New Roman" w:hAnsi="Times New Roman" w:cs="Times New Roman"/>
          <w:sz w:val="28"/>
          <w:szCs w:val="28"/>
        </w:rPr>
        <w:t>6</w:t>
      </w:r>
      <w:r w:rsidRPr="00A4185B">
        <w:rPr>
          <w:rFonts w:ascii="Times New Roman" w:hAnsi="Times New Roman" w:cs="Times New Roman"/>
          <w:sz w:val="28"/>
          <w:szCs w:val="28"/>
        </w:rPr>
        <w:t>. Состав  сводной квартальной и годовой бухгалтерской отчетности м</w:t>
      </w:r>
      <w:r w:rsidRPr="00A4185B">
        <w:rPr>
          <w:rFonts w:ascii="Times New Roman" w:hAnsi="Times New Roman" w:cs="Times New Roman"/>
          <w:sz w:val="28"/>
          <w:szCs w:val="28"/>
        </w:rPr>
        <w:t>у</w:t>
      </w:r>
      <w:r w:rsidRPr="00A4185B">
        <w:rPr>
          <w:rFonts w:ascii="Times New Roman" w:hAnsi="Times New Roman" w:cs="Times New Roman"/>
          <w:sz w:val="28"/>
          <w:szCs w:val="28"/>
        </w:rPr>
        <w:t>ниципальных учреждений определяется Инструкцией 33н</w:t>
      </w:r>
      <w:r w:rsidR="009C20B5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02ED2" w:rsidRPr="00A4185B" w:rsidRDefault="002959FD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17</w:t>
      </w:r>
      <w:r w:rsidR="00E02ED2" w:rsidRPr="00A4185B">
        <w:rPr>
          <w:rFonts w:ascii="Times New Roman" w:hAnsi="Times New Roman" w:cs="Times New Roman"/>
          <w:sz w:val="28"/>
          <w:szCs w:val="28"/>
        </w:rPr>
        <w:t>. Информация в Сведениях по дебиторской и кредиторской задолженн</w:t>
      </w:r>
      <w:r w:rsidR="00E02ED2" w:rsidRPr="00A4185B">
        <w:rPr>
          <w:rFonts w:ascii="Times New Roman" w:hAnsi="Times New Roman" w:cs="Times New Roman"/>
          <w:sz w:val="28"/>
          <w:szCs w:val="28"/>
        </w:rPr>
        <w:t>о</w:t>
      </w:r>
      <w:r w:rsidR="00E02ED2" w:rsidRPr="00A4185B">
        <w:rPr>
          <w:rFonts w:ascii="Times New Roman" w:hAnsi="Times New Roman" w:cs="Times New Roman"/>
          <w:sz w:val="28"/>
          <w:szCs w:val="28"/>
        </w:rPr>
        <w:t>сти (</w:t>
      </w:r>
      <w:hyperlink r:id="rId19" w:history="1">
        <w:r w:rsidR="00E02ED2" w:rsidRPr="00A4185B">
          <w:rPr>
            <w:rFonts w:ascii="Times New Roman" w:hAnsi="Times New Roman" w:cs="Times New Roman"/>
            <w:sz w:val="28"/>
            <w:szCs w:val="28"/>
          </w:rPr>
          <w:t>ф.0503769</w:t>
        </w:r>
      </w:hyperlink>
      <w:r w:rsidR="00E02ED2" w:rsidRPr="00A4185B">
        <w:rPr>
          <w:rFonts w:ascii="Times New Roman" w:hAnsi="Times New Roman" w:cs="Times New Roman"/>
          <w:sz w:val="28"/>
          <w:szCs w:val="28"/>
        </w:rPr>
        <w:t>) отражается с учетом следующих критериев:</w:t>
      </w:r>
    </w:p>
    <w:p w:rsidR="009C20B5" w:rsidRPr="00A4185B" w:rsidRDefault="00E02ED2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1) </w:t>
      </w:r>
      <w:r w:rsidR="001E0BDF" w:rsidRPr="00A4185B">
        <w:rPr>
          <w:rFonts w:ascii="Times New Roman" w:hAnsi="Times New Roman" w:cs="Times New Roman"/>
          <w:sz w:val="28"/>
          <w:szCs w:val="28"/>
        </w:rPr>
        <w:t>исключен</w:t>
      </w:r>
      <w:r w:rsidR="009C20B5" w:rsidRPr="00A4185B">
        <w:rPr>
          <w:rFonts w:ascii="Times New Roman" w:hAnsi="Times New Roman" w:cs="Times New Roman"/>
          <w:sz w:val="28"/>
          <w:szCs w:val="28"/>
        </w:rPr>
        <w:t>;</w:t>
      </w:r>
    </w:p>
    <w:p w:rsidR="00E02ED2" w:rsidRPr="00A4185B" w:rsidRDefault="009C20B5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2) </w:t>
      </w:r>
      <w:r w:rsidR="00FB5FBB" w:rsidRPr="00A4185B">
        <w:rPr>
          <w:rFonts w:ascii="Times New Roman" w:hAnsi="Times New Roman" w:cs="Times New Roman"/>
          <w:sz w:val="28"/>
          <w:szCs w:val="28"/>
        </w:rPr>
        <w:t xml:space="preserve">в </w:t>
      </w:r>
      <w:hyperlink r:id="rId20" w:history="1">
        <w:r w:rsidR="00FB5FBB" w:rsidRPr="00A4185B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FB5FBB" w:rsidRPr="00A4185B">
        <w:rPr>
          <w:rFonts w:ascii="Times New Roman" w:hAnsi="Times New Roman" w:cs="Times New Roman"/>
          <w:sz w:val="28"/>
          <w:szCs w:val="28"/>
        </w:rPr>
        <w:t xml:space="preserve"> Сведений по дебиторской и кредиторской задолженности у</w:t>
      </w:r>
      <w:r w:rsidR="00FB5FBB" w:rsidRPr="00A4185B">
        <w:rPr>
          <w:rFonts w:ascii="Times New Roman" w:hAnsi="Times New Roman" w:cs="Times New Roman"/>
          <w:sz w:val="28"/>
          <w:szCs w:val="28"/>
        </w:rPr>
        <w:t>ч</w:t>
      </w:r>
      <w:r w:rsidR="00FB5FBB" w:rsidRPr="00A4185B">
        <w:rPr>
          <w:rFonts w:ascii="Times New Roman" w:hAnsi="Times New Roman" w:cs="Times New Roman"/>
          <w:sz w:val="28"/>
          <w:szCs w:val="28"/>
        </w:rPr>
        <w:t xml:space="preserve">реждения (ф.0503769) в </w:t>
      </w:r>
      <w:hyperlink w:anchor="sub_5221" w:history="1">
        <w:r w:rsidR="00FB5FBB" w:rsidRPr="00A4185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графах 7</w:t>
        </w:r>
      </w:hyperlink>
      <w:r w:rsidR="00FB5FBB" w:rsidRPr="00A4185B">
        <w:rPr>
          <w:rFonts w:ascii="Times New Roman" w:hAnsi="Times New Roman" w:cs="Times New Roman"/>
          <w:sz w:val="28"/>
          <w:szCs w:val="28"/>
        </w:rPr>
        <w:t>, 8 указываются причины образования проср</w:t>
      </w:r>
      <w:r w:rsidR="00FB5FBB" w:rsidRPr="00A4185B">
        <w:rPr>
          <w:rFonts w:ascii="Times New Roman" w:hAnsi="Times New Roman" w:cs="Times New Roman"/>
          <w:sz w:val="28"/>
          <w:szCs w:val="28"/>
        </w:rPr>
        <w:t>о</w:t>
      </w:r>
      <w:r w:rsidR="00FB5FBB" w:rsidRPr="00A4185B">
        <w:rPr>
          <w:rFonts w:ascii="Times New Roman" w:hAnsi="Times New Roman" w:cs="Times New Roman"/>
          <w:sz w:val="28"/>
          <w:szCs w:val="28"/>
        </w:rPr>
        <w:t>ченной дебиторской, кредиторской задолженности учреждений согласно перечню кодов и наименований причин, повлиявших на образование просроченной деб</w:t>
      </w:r>
      <w:r w:rsidR="00FB5FBB" w:rsidRPr="00A4185B">
        <w:rPr>
          <w:rFonts w:ascii="Times New Roman" w:hAnsi="Times New Roman" w:cs="Times New Roman"/>
          <w:sz w:val="28"/>
          <w:szCs w:val="28"/>
        </w:rPr>
        <w:t>и</w:t>
      </w:r>
      <w:r w:rsidR="00FB5FBB" w:rsidRPr="00A4185B">
        <w:rPr>
          <w:rFonts w:ascii="Times New Roman" w:hAnsi="Times New Roman" w:cs="Times New Roman"/>
          <w:sz w:val="28"/>
          <w:szCs w:val="28"/>
        </w:rPr>
        <w:t>торской (кредиторской) задолженности, установленных Инструкцией 33н</w:t>
      </w:r>
      <w:r w:rsidR="00E02ED2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02ED2" w:rsidRPr="00A4185B" w:rsidRDefault="002959FD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18</w:t>
      </w:r>
      <w:r w:rsidR="00E02ED2" w:rsidRPr="00A4185B">
        <w:rPr>
          <w:rFonts w:ascii="Times New Roman" w:hAnsi="Times New Roman" w:cs="Times New Roman"/>
          <w:sz w:val="28"/>
          <w:szCs w:val="28"/>
        </w:rPr>
        <w:t>. Информация в Сведениях о финансовых вложениях учреждения (</w:t>
      </w:r>
      <w:hyperlink r:id="rId21" w:history="1">
        <w:r w:rsidR="002C5E7E" w:rsidRPr="00A4185B">
          <w:rPr>
            <w:rFonts w:ascii="Times New Roman" w:hAnsi="Times New Roman" w:cs="Times New Roman"/>
            <w:sz w:val="28"/>
            <w:szCs w:val="28"/>
          </w:rPr>
          <w:t>ф.</w:t>
        </w:r>
        <w:r w:rsidR="00E02ED2" w:rsidRPr="00A4185B">
          <w:rPr>
            <w:rFonts w:ascii="Times New Roman" w:hAnsi="Times New Roman" w:cs="Times New Roman"/>
            <w:sz w:val="28"/>
            <w:szCs w:val="28"/>
          </w:rPr>
          <w:t>0503771</w:t>
        </w:r>
      </w:hyperlink>
      <w:r w:rsidR="00E02ED2" w:rsidRPr="00A4185B">
        <w:rPr>
          <w:rFonts w:ascii="Times New Roman" w:hAnsi="Times New Roman" w:cs="Times New Roman"/>
          <w:sz w:val="28"/>
          <w:szCs w:val="28"/>
        </w:rPr>
        <w:t>) отражается с учетом следующих критериев:</w:t>
      </w:r>
    </w:p>
    <w:p w:rsidR="00E02ED2" w:rsidRPr="00A4185B" w:rsidRDefault="00E02ED2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показатели, сформированные на отчетную дату, подлежат отражению в ра</w:t>
      </w:r>
      <w:r w:rsidRPr="00A4185B">
        <w:rPr>
          <w:rFonts w:ascii="Times New Roman" w:hAnsi="Times New Roman" w:cs="Times New Roman"/>
          <w:sz w:val="28"/>
          <w:szCs w:val="28"/>
        </w:rPr>
        <w:t>з</w:t>
      </w:r>
      <w:r w:rsidRPr="00A4185B">
        <w:rPr>
          <w:rFonts w:ascii="Times New Roman" w:hAnsi="Times New Roman" w:cs="Times New Roman"/>
          <w:sz w:val="28"/>
          <w:szCs w:val="28"/>
        </w:rPr>
        <w:t xml:space="preserve">резе каждой суммы финансового вложения, номеров счетов бухгалтерского учета, видов финансовых вложений, кодов финансовых вложений, </w:t>
      </w:r>
      <w:r w:rsidR="002A10B3" w:rsidRPr="00A4185B">
        <w:rPr>
          <w:rFonts w:ascii="Times New Roman" w:hAnsi="Times New Roman" w:cs="Times New Roman"/>
          <w:sz w:val="28"/>
          <w:szCs w:val="28"/>
        </w:rPr>
        <w:t>наименований эм</w:t>
      </w:r>
      <w:r w:rsidR="002A10B3" w:rsidRPr="00A4185B">
        <w:rPr>
          <w:rFonts w:ascii="Times New Roman" w:hAnsi="Times New Roman" w:cs="Times New Roman"/>
          <w:sz w:val="28"/>
          <w:szCs w:val="28"/>
        </w:rPr>
        <w:t>и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тентов и их </w:t>
      </w:r>
      <w:r w:rsidRPr="00A4185B">
        <w:rPr>
          <w:rFonts w:ascii="Times New Roman" w:hAnsi="Times New Roman" w:cs="Times New Roman"/>
          <w:sz w:val="28"/>
          <w:szCs w:val="28"/>
        </w:rPr>
        <w:t>кодов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 по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EC662B" w:rsidRPr="00A4185B">
        <w:rPr>
          <w:rFonts w:ascii="Times New Roman" w:hAnsi="Times New Roman" w:cs="Times New Roman"/>
          <w:sz w:val="28"/>
          <w:szCs w:val="28"/>
        </w:rPr>
        <w:t>ОКПО</w:t>
      </w:r>
      <w:r w:rsidR="00816F64" w:rsidRPr="00A4185B">
        <w:rPr>
          <w:rFonts w:ascii="Times New Roman" w:hAnsi="Times New Roman" w:cs="Times New Roman"/>
          <w:sz w:val="28"/>
          <w:szCs w:val="28"/>
        </w:rPr>
        <w:t>,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A4185B">
          <w:rPr>
            <w:rFonts w:ascii="Times New Roman" w:hAnsi="Times New Roman" w:cs="Times New Roman"/>
            <w:sz w:val="28"/>
            <w:szCs w:val="28"/>
          </w:rPr>
          <w:t>ОКСМ</w:t>
        </w:r>
      </w:hyperlink>
      <w:r w:rsidR="002A10B3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D2" w:rsidRPr="00A4185B" w:rsidRDefault="002959FD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19</w:t>
      </w:r>
      <w:r w:rsidR="00E02ED2" w:rsidRPr="00A4185B">
        <w:rPr>
          <w:rFonts w:ascii="Times New Roman" w:hAnsi="Times New Roman" w:cs="Times New Roman"/>
          <w:sz w:val="28"/>
          <w:szCs w:val="28"/>
        </w:rPr>
        <w:t>. Информация в Сведениях о суммах заимствований (</w:t>
      </w:r>
      <w:hyperlink r:id="rId23" w:history="1">
        <w:r w:rsidR="002C5E7E" w:rsidRPr="00A4185B">
          <w:rPr>
            <w:rFonts w:ascii="Times New Roman" w:hAnsi="Times New Roman" w:cs="Times New Roman"/>
            <w:sz w:val="28"/>
            <w:szCs w:val="28"/>
          </w:rPr>
          <w:t>ф.</w:t>
        </w:r>
        <w:r w:rsidR="00E02ED2" w:rsidRPr="00A4185B">
          <w:rPr>
            <w:rFonts w:ascii="Times New Roman" w:hAnsi="Times New Roman" w:cs="Times New Roman"/>
            <w:sz w:val="28"/>
            <w:szCs w:val="28"/>
          </w:rPr>
          <w:t>0503772</w:t>
        </w:r>
      </w:hyperlink>
      <w:r w:rsidR="00E02ED2" w:rsidRPr="00A4185B">
        <w:rPr>
          <w:rFonts w:ascii="Times New Roman" w:hAnsi="Times New Roman" w:cs="Times New Roman"/>
          <w:sz w:val="28"/>
          <w:szCs w:val="28"/>
        </w:rPr>
        <w:t>) отраж</w:t>
      </w:r>
      <w:r w:rsidR="00E02ED2" w:rsidRPr="00A4185B">
        <w:rPr>
          <w:rFonts w:ascii="Times New Roman" w:hAnsi="Times New Roman" w:cs="Times New Roman"/>
          <w:sz w:val="28"/>
          <w:szCs w:val="28"/>
        </w:rPr>
        <w:t>а</w:t>
      </w:r>
      <w:r w:rsidR="00E02ED2" w:rsidRPr="00A4185B">
        <w:rPr>
          <w:rFonts w:ascii="Times New Roman" w:hAnsi="Times New Roman" w:cs="Times New Roman"/>
          <w:sz w:val="28"/>
          <w:szCs w:val="28"/>
        </w:rPr>
        <w:t>ется с учетом следующих критериев:</w:t>
      </w:r>
    </w:p>
    <w:p w:rsidR="002A10B3" w:rsidRPr="00A4185B" w:rsidRDefault="00E02ED2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показатели, сформированные на отчетную дату, подлежат отражению в </w:t>
      </w:r>
      <w:hyperlink r:id="rId24" w:history="1">
        <w:r w:rsidRPr="00A4185B">
          <w:rPr>
            <w:rFonts w:ascii="Times New Roman" w:hAnsi="Times New Roman" w:cs="Times New Roman"/>
            <w:sz w:val="28"/>
            <w:szCs w:val="28"/>
          </w:rPr>
          <w:t>ра</w:t>
        </w:r>
        <w:r w:rsidRPr="00A4185B">
          <w:rPr>
            <w:rFonts w:ascii="Times New Roman" w:hAnsi="Times New Roman" w:cs="Times New Roman"/>
            <w:sz w:val="28"/>
            <w:szCs w:val="28"/>
          </w:rPr>
          <w:t>з</w:t>
        </w:r>
        <w:r w:rsidRPr="00A4185B">
          <w:rPr>
            <w:rFonts w:ascii="Times New Roman" w:hAnsi="Times New Roman" w:cs="Times New Roman"/>
            <w:sz w:val="28"/>
            <w:szCs w:val="28"/>
          </w:rPr>
          <w:t>деле 3</w:t>
        </w:r>
      </w:hyperlink>
      <w:r w:rsidRPr="00A4185B">
        <w:rPr>
          <w:rFonts w:ascii="Times New Roman" w:hAnsi="Times New Roman" w:cs="Times New Roman"/>
          <w:sz w:val="28"/>
          <w:szCs w:val="28"/>
        </w:rPr>
        <w:t xml:space="preserve"> в раз</w:t>
      </w:r>
      <w:r w:rsidR="004E7324" w:rsidRPr="00A4185B">
        <w:rPr>
          <w:rFonts w:ascii="Times New Roman" w:hAnsi="Times New Roman" w:cs="Times New Roman"/>
          <w:sz w:val="28"/>
          <w:szCs w:val="28"/>
        </w:rPr>
        <w:t>р</w:t>
      </w:r>
      <w:r w:rsidRPr="00A4185B">
        <w:rPr>
          <w:rFonts w:ascii="Times New Roman" w:hAnsi="Times New Roman" w:cs="Times New Roman"/>
          <w:sz w:val="28"/>
          <w:szCs w:val="28"/>
        </w:rPr>
        <w:t>е</w:t>
      </w:r>
      <w:r w:rsidR="004E7324" w:rsidRPr="00A4185B">
        <w:rPr>
          <w:rFonts w:ascii="Times New Roman" w:hAnsi="Times New Roman" w:cs="Times New Roman"/>
          <w:sz w:val="28"/>
          <w:szCs w:val="28"/>
        </w:rPr>
        <w:t>з</w:t>
      </w:r>
      <w:r w:rsidRPr="00A4185B">
        <w:rPr>
          <w:rFonts w:ascii="Times New Roman" w:hAnsi="Times New Roman" w:cs="Times New Roman"/>
          <w:sz w:val="28"/>
          <w:szCs w:val="28"/>
        </w:rPr>
        <w:t xml:space="preserve">е каждой суммы остатка задолженности 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по полученным </w:t>
      </w:r>
      <w:r w:rsidRPr="00A4185B">
        <w:rPr>
          <w:rFonts w:ascii="Times New Roman" w:hAnsi="Times New Roman" w:cs="Times New Roman"/>
          <w:sz w:val="28"/>
          <w:szCs w:val="28"/>
        </w:rPr>
        <w:t>заимств</w:t>
      </w:r>
      <w:r w:rsidRPr="00A4185B">
        <w:rPr>
          <w:rFonts w:ascii="Times New Roman" w:hAnsi="Times New Roman" w:cs="Times New Roman"/>
          <w:sz w:val="28"/>
          <w:szCs w:val="28"/>
        </w:rPr>
        <w:t>о</w:t>
      </w:r>
      <w:r w:rsidRPr="00A4185B">
        <w:rPr>
          <w:rFonts w:ascii="Times New Roman" w:hAnsi="Times New Roman" w:cs="Times New Roman"/>
          <w:sz w:val="28"/>
          <w:szCs w:val="28"/>
        </w:rPr>
        <w:t>вани</w:t>
      </w:r>
      <w:r w:rsidR="002A10B3" w:rsidRPr="00A4185B">
        <w:rPr>
          <w:rFonts w:ascii="Times New Roman" w:hAnsi="Times New Roman" w:cs="Times New Roman"/>
          <w:sz w:val="28"/>
          <w:szCs w:val="28"/>
        </w:rPr>
        <w:t>ям</w:t>
      </w:r>
      <w:r w:rsidRPr="00A4185B">
        <w:rPr>
          <w:rFonts w:ascii="Times New Roman" w:hAnsi="Times New Roman" w:cs="Times New Roman"/>
          <w:sz w:val="28"/>
          <w:szCs w:val="28"/>
        </w:rPr>
        <w:t xml:space="preserve"> учреждения на начало года и на конец отчетного периода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, вида долгового обязательства. Указываются </w:t>
      </w:r>
      <w:r w:rsidRPr="00A4185B">
        <w:rPr>
          <w:rFonts w:ascii="Times New Roman" w:hAnsi="Times New Roman" w:cs="Times New Roman"/>
          <w:sz w:val="28"/>
          <w:szCs w:val="28"/>
        </w:rPr>
        <w:t>номера счет</w:t>
      </w:r>
      <w:r w:rsidR="002A10B3" w:rsidRPr="00A4185B">
        <w:rPr>
          <w:rFonts w:ascii="Times New Roman" w:hAnsi="Times New Roman" w:cs="Times New Roman"/>
          <w:sz w:val="28"/>
          <w:szCs w:val="28"/>
        </w:rPr>
        <w:t>ов</w:t>
      </w:r>
      <w:r w:rsidRPr="00A4185B">
        <w:rPr>
          <w:rFonts w:ascii="Times New Roman" w:hAnsi="Times New Roman" w:cs="Times New Roman"/>
          <w:sz w:val="28"/>
          <w:szCs w:val="28"/>
        </w:rPr>
        <w:t xml:space="preserve"> бухгалтерского учета, вид </w:t>
      </w:r>
      <w:r w:rsidR="002A10B3" w:rsidRPr="00A4185B">
        <w:rPr>
          <w:rFonts w:ascii="Times New Roman" w:hAnsi="Times New Roman" w:cs="Times New Roman"/>
          <w:sz w:val="28"/>
          <w:szCs w:val="28"/>
        </w:rPr>
        <w:t>и реквиз</w:t>
      </w:r>
      <w:r w:rsidR="002A10B3" w:rsidRPr="00A4185B">
        <w:rPr>
          <w:rFonts w:ascii="Times New Roman" w:hAnsi="Times New Roman" w:cs="Times New Roman"/>
          <w:sz w:val="28"/>
          <w:szCs w:val="28"/>
        </w:rPr>
        <w:t>и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ты </w:t>
      </w:r>
      <w:r w:rsidRPr="00A4185B">
        <w:rPr>
          <w:rFonts w:ascii="Times New Roman" w:hAnsi="Times New Roman" w:cs="Times New Roman"/>
          <w:sz w:val="28"/>
          <w:szCs w:val="28"/>
        </w:rPr>
        <w:t>документа - основания возникновения задолженности, срок погашения задо</w:t>
      </w:r>
      <w:r w:rsidRPr="00A4185B">
        <w:rPr>
          <w:rFonts w:ascii="Times New Roman" w:hAnsi="Times New Roman" w:cs="Times New Roman"/>
          <w:sz w:val="28"/>
          <w:szCs w:val="28"/>
        </w:rPr>
        <w:t>л</w:t>
      </w:r>
      <w:r w:rsidRPr="00A4185B">
        <w:rPr>
          <w:rFonts w:ascii="Times New Roman" w:hAnsi="Times New Roman" w:cs="Times New Roman"/>
          <w:sz w:val="28"/>
          <w:szCs w:val="28"/>
        </w:rPr>
        <w:t xml:space="preserve">женности, </w:t>
      </w:r>
      <w:r w:rsidR="002A10B3" w:rsidRPr="00A4185B">
        <w:rPr>
          <w:rFonts w:ascii="Times New Roman" w:hAnsi="Times New Roman" w:cs="Times New Roman"/>
          <w:sz w:val="28"/>
          <w:szCs w:val="28"/>
        </w:rPr>
        <w:t xml:space="preserve">наименование контрагента и его </w:t>
      </w:r>
      <w:r w:rsidRPr="00A4185B">
        <w:rPr>
          <w:rFonts w:ascii="Times New Roman" w:hAnsi="Times New Roman" w:cs="Times New Roman"/>
          <w:sz w:val="28"/>
          <w:szCs w:val="28"/>
        </w:rPr>
        <w:t xml:space="preserve">код </w:t>
      </w:r>
      <w:r w:rsidR="002A10B3" w:rsidRPr="00A4185B">
        <w:rPr>
          <w:rFonts w:ascii="Times New Roman" w:hAnsi="Times New Roman" w:cs="Times New Roman"/>
          <w:sz w:val="28"/>
          <w:szCs w:val="28"/>
        </w:rPr>
        <w:t>по</w:t>
      </w:r>
      <w:r w:rsidR="00C42919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FB30B8" w:rsidRPr="00A4185B">
        <w:rPr>
          <w:rFonts w:ascii="Times New Roman" w:hAnsi="Times New Roman" w:cs="Times New Roman"/>
          <w:sz w:val="28"/>
          <w:szCs w:val="28"/>
        </w:rPr>
        <w:t>ОКПО</w:t>
      </w:r>
      <w:r w:rsidRPr="00A4185B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A4185B">
          <w:rPr>
            <w:rFonts w:ascii="Times New Roman" w:hAnsi="Times New Roman" w:cs="Times New Roman"/>
            <w:sz w:val="28"/>
            <w:szCs w:val="28"/>
          </w:rPr>
          <w:t>ОКСМ</w:t>
        </w:r>
      </w:hyperlink>
      <w:r w:rsidR="002A10B3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D2" w:rsidRPr="00A4185B" w:rsidRDefault="004E7324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2959FD" w:rsidRPr="00A4185B">
        <w:rPr>
          <w:rFonts w:ascii="Times New Roman" w:hAnsi="Times New Roman" w:cs="Times New Roman"/>
          <w:sz w:val="28"/>
          <w:szCs w:val="28"/>
        </w:rPr>
        <w:t>0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E02ED2" w:rsidRPr="00A4185B">
        <w:rPr>
          <w:rFonts w:ascii="Times New Roman" w:hAnsi="Times New Roman" w:cs="Times New Roman"/>
          <w:sz w:val="28"/>
          <w:szCs w:val="28"/>
        </w:rPr>
        <w:t>Информация в Сведениях о принятых и неисполненных обязательствах (</w:t>
      </w:r>
      <w:r w:rsidRPr="00A4185B">
        <w:rPr>
          <w:rFonts w:ascii="Times New Roman" w:hAnsi="Times New Roman" w:cs="Times New Roman"/>
          <w:sz w:val="28"/>
          <w:szCs w:val="28"/>
        </w:rPr>
        <w:t>ф.</w:t>
      </w:r>
      <w:hyperlink r:id="rId26" w:history="1">
        <w:r w:rsidR="00E02ED2" w:rsidRPr="00A4185B">
          <w:rPr>
            <w:rFonts w:ascii="Times New Roman" w:hAnsi="Times New Roman" w:cs="Times New Roman"/>
            <w:sz w:val="28"/>
            <w:szCs w:val="28"/>
          </w:rPr>
          <w:t>0503775</w:t>
        </w:r>
      </w:hyperlink>
      <w:r w:rsidR="00E02ED2" w:rsidRPr="00A4185B">
        <w:rPr>
          <w:rFonts w:ascii="Times New Roman" w:hAnsi="Times New Roman" w:cs="Times New Roman"/>
          <w:sz w:val="28"/>
          <w:szCs w:val="28"/>
        </w:rPr>
        <w:t>) отражается с учетов следующих критериев:</w:t>
      </w:r>
    </w:p>
    <w:p w:rsidR="00D1701F" w:rsidRPr="00A4185B" w:rsidRDefault="00D1701F" w:rsidP="00A4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1) показатели разделов 1 и 2, сформированные на отчетную дату, подлежат отражению по всем графам в части принятых и не исполненных обязательств (д</w:t>
      </w:r>
      <w:r w:rsidRPr="00A4185B">
        <w:rPr>
          <w:rFonts w:ascii="Times New Roman" w:hAnsi="Times New Roman" w:cs="Times New Roman"/>
          <w:sz w:val="28"/>
          <w:szCs w:val="28"/>
        </w:rPr>
        <w:t>е</w:t>
      </w:r>
      <w:r w:rsidRPr="00A4185B">
        <w:rPr>
          <w:rFonts w:ascii="Times New Roman" w:hAnsi="Times New Roman" w:cs="Times New Roman"/>
          <w:sz w:val="28"/>
          <w:szCs w:val="28"/>
        </w:rPr>
        <w:t>нежных обязательств),  размер которых составляет 1</w:t>
      </w:r>
      <w:r w:rsidR="00A4185B" w:rsidRPr="00A4185B">
        <w:rPr>
          <w:rFonts w:ascii="Times New Roman" w:hAnsi="Times New Roman" w:cs="Times New Roman"/>
          <w:sz w:val="28"/>
          <w:szCs w:val="28"/>
        </w:rPr>
        <w:t>0</w:t>
      </w:r>
      <w:r w:rsidRPr="00A4185B">
        <w:rPr>
          <w:rFonts w:ascii="Times New Roman" w:hAnsi="Times New Roman" w:cs="Times New Roman"/>
          <w:sz w:val="28"/>
          <w:szCs w:val="28"/>
        </w:rPr>
        <w:t xml:space="preserve"> млн. рублей и более по о</w:t>
      </w:r>
      <w:r w:rsidRPr="00A4185B">
        <w:rPr>
          <w:rFonts w:ascii="Times New Roman" w:hAnsi="Times New Roman" w:cs="Times New Roman"/>
          <w:sz w:val="28"/>
          <w:szCs w:val="28"/>
        </w:rPr>
        <w:t>д</w:t>
      </w:r>
      <w:r w:rsidRPr="00A4185B">
        <w:rPr>
          <w:rFonts w:ascii="Times New Roman" w:hAnsi="Times New Roman" w:cs="Times New Roman"/>
          <w:sz w:val="28"/>
          <w:szCs w:val="28"/>
        </w:rPr>
        <w:t>ному обязательству;</w:t>
      </w:r>
    </w:p>
    <w:p w:rsidR="00D1701F" w:rsidRPr="00A4185B" w:rsidRDefault="00D1701F" w:rsidP="00A4185B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2) в части принятых и не исполненных бюджетных обязательств (денежных обязательств), размер которых составляет менее 1</w:t>
      </w:r>
      <w:r w:rsidR="00A4185B" w:rsidRPr="00A4185B">
        <w:rPr>
          <w:rFonts w:ascii="Times New Roman" w:hAnsi="Times New Roman" w:cs="Times New Roman"/>
          <w:sz w:val="28"/>
          <w:szCs w:val="28"/>
        </w:rPr>
        <w:t>0</w:t>
      </w:r>
      <w:r w:rsidRPr="00A4185B">
        <w:rPr>
          <w:rFonts w:ascii="Times New Roman" w:hAnsi="Times New Roman" w:cs="Times New Roman"/>
          <w:sz w:val="28"/>
          <w:szCs w:val="28"/>
        </w:rPr>
        <w:t xml:space="preserve"> млн. рублей по одному обяз</w:t>
      </w:r>
      <w:r w:rsidRPr="00A4185B">
        <w:rPr>
          <w:rFonts w:ascii="Times New Roman" w:hAnsi="Times New Roman" w:cs="Times New Roman"/>
          <w:sz w:val="28"/>
          <w:szCs w:val="28"/>
        </w:rPr>
        <w:t>а</w:t>
      </w:r>
      <w:r w:rsidRPr="00A4185B">
        <w:rPr>
          <w:rFonts w:ascii="Times New Roman" w:hAnsi="Times New Roman" w:cs="Times New Roman"/>
          <w:sz w:val="28"/>
          <w:szCs w:val="28"/>
        </w:rPr>
        <w:t>тельству, показатели разделов 1 и 2 отражаются без детализации (графы 3 – 8 не заполняются);</w:t>
      </w:r>
    </w:p>
    <w:p w:rsidR="00D1701F" w:rsidRPr="00A4185B" w:rsidRDefault="00D1701F" w:rsidP="00A418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3) формирование показателей раздела 3 Сведений (ф. 0503775) осуществл</w:t>
      </w:r>
      <w:r w:rsidRPr="00A4185B">
        <w:rPr>
          <w:rFonts w:ascii="Times New Roman" w:hAnsi="Times New Roman" w:cs="Times New Roman"/>
          <w:sz w:val="28"/>
          <w:szCs w:val="28"/>
        </w:rPr>
        <w:t>я</w:t>
      </w:r>
      <w:r w:rsidRPr="00A4185B">
        <w:rPr>
          <w:rFonts w:ascii="Times New Roman" w:hAnsi="Times New Roman" w:cs="Times New Roman"/>
          <w:sz w:val="28"/>
          <w:szCs w:val="28"/>
        </w:rPr>
        <w:t>ется по всем фактам превышения принятых обязательств над суммой утвержде</w:t>
      </w:r>
      <w:r w:rsidRPr="00A4185B">
        <w:rPr>
          <w:rFonts w:ascii="Times New Roman" w:hAnsi="Times New Roman" w:cs="Times New Roman"/>
          <w:sz w:val="28"/>
          <w:szCs w:val="28"/>
        </w:rPr>
        <w:t>н</w:t>
      </w:r>
      <w:r w:rsidRPr="00A4185B">
        <w:rPr>
          <w:rFonts w:ascii="Times New Roman" w:hAnsi="Times New Roman" w:cs="Times New Roman"/>
          <w:sz w:val="28"/>
          <w:szCs w:val="28"/>
        </w:rPr>
        <w:t>ного плана хозяйственной (финансовой) деятельности учреждения с указанием кодов и наименования причин превышения.</w:t>
      </w:r>
    </w:p>
    <w:p w:rsidR="00816F64" w:rsidRPr="00A4185B" w:rsidRDefault="002A6C5E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816F64" w:rsidRPr="00A4185B">
        <w:rPr>
          <w:rFonts w:ascii="Times New Roman" w:hAnsi="Times New Roman" w:cs="Times New Roman"/>
          <w:sz w:val="28"/>
          <w:szCs w:val="28"/>
        </w:rPr>
        <w:t>1</w:t>
      </w:r>
      <w:r w:rsidRPr="00A4185B">
        <w:rPr>
          <w:rFonts w:ascii="Times New Roman" w:hAnsi="Times New Roman" w:cs="Times New Roman"/>
          <w:sz w:val="28"/>
          <w:szCs w:val="28"/>
        </w:rPr>
        <w:t>. Пояснительная записка (ф</w:t>
      </w:r>
      <w:r w:rsidR="002C5E7E" w:rsidRPr="00A4185B">
        <w:rPr>
          <w:rFonts w:ascii="Times New Roman" w:hAnsi="Times New Roman" w:cs="Times New Roman"/>
          <w:sz w:val="28"/>
          <w:szCs w:val="28"/>
        </w:rPr>
        <w:t>.</w:t>
      </w:r>
      <w:r w:rsidRPr="00A4185B">
        <w:rPr>
          <w:rFonts w:ascii="Times New Roman" w:hAnsi="Times New Roman" w:cs="Times New Roman"/>
          <w:sz w:val="28"/>
          <w:szCs w:val="28"/>
        </w:rPr>
        <w:t>0503760) в составе годовой бухгалтерской о</w:t>
      </w:r>
      <w:r w:rsidRPr="00A4185B">
        <w:rPr>
          <w:rFonts w:ascii="Times New Roman" w:hAnsi="Times New Roman" w:cs="Times New Roman"/>
          <w:sz w:val="28"/>
          <w:szCs w:val="28"/>
        </w:rPr>
        <w:t>т</w:t>
      </w:r>
      <w:r w:rsidRPr="00A4185B">
        <w:rPr>
          <w:rFonts w:ascii="Times New Roman" w:hAnsi="Times New Roman" w:cs="Times New Roman"/>
          <w:sz w:val="28"/>
          <w:szCs w:val="28"/>
        </w:rPr>
        <w:t>четности должна иметь текстовую часть, состоящую из пяти разделов, в которой отражаются сведения о результатах деятельности учреждения по исполнению г</w:t>
      </w:r>
      <w:r w:rsidRPr="00A4185B">
        <w:rPr>
          <w:rFonts w:ascii="Times New Roman" w:hAnsi="Times New Roman" w:cs="Times New Roman"/>
          <w:sz w:val="28"/>
          <w:szCs w:val="28"/>
        </w:rPr>
        <w:t>о</w:t>
      </w:r>
      <w:r w:rsidRPr="00A4185B">
        <w:rPr>
          <w:rFonts w:ascii="Times New Roman" w:hAnsi="Times New Roman" w:cs="Times New Roman"/>
          <w:sz w:val="28"/>
          <w:szCs w:val="28"/>
        </w:rPr>
        <w:t>сударственного (муниципального) задания и по достижению целей, предусмо</w:t>
      </w:r>
      <w:r w:rsidRPr="00A4185B">
        <w:rPr>
          <w:rFonts w:ascii="Times New Roman" w:hAnsi="Times New Roman" w:cs="Times New Roman"/>
          <w:sz w:val="28"/>
          <w:szCs w:val="28"/>
        </w:rPr>
        <w:t>т</w:t>
      </w:r>
      <w:r w:rsidRPr="00A4185B">
        <w:rPr>
          <w:rFonts w:ascii="Times New Roman" w:hAnsi="Times New Roman" w:cs="Times New Roman"/>
          <w:sz w:val="28"/>
          <w:szCs w:val="28"/>
        </w:rPr>
        <w:t>ренных условиями предоставления субсидий на иные цели и субсидий на осущ</w:t>
      </w:r>
      <w:r w:rsidRPr="00A4185B">
        <w:rPr>
          <w:rFonts w:ascii="Times New Roman" w:hAnsi="Times New Roman" w:cs="Times New Roman"/>
          <w:sz w:val="28"/>
          <w:szCs w:val="28"/>
        </w:rPr>
        <w:t>е</w:t>
      </w:r>
      <w:r w:rsidRPr="00A4185B">
        <w:rPr>
          <w:rFonts w:ascii="Times New Roman" w:hAnsi="Times New Roman" w:cs="Times New Roman"/>
          <w:sz w:val="28"/>
          <w:szCs w:val="28"/>
        </w:rPr>
        <w:t>ствление капитальных вложений. Анализ исполнения плана финансово-хозяйственной деятельности, анализ показателей отчетности, иную информацию, оказавшую существенное влияние и характеризующую результаты деятельности учреждений</w:t>
      </w:r>
      <w:r w:rsidR="00816F64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02ED2" w:rsidRPr="00A4185B" w:rsidRDefault="00134F8B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A939C3" w:rsidRPr="00A4185B">
        <w:rPr>
          <w:rFonts w:ascii="Times New Roman" w:hAnsi="Times New Roman" w:cs="Times New Roman"/>
          <w:sz w:val="28"/>
          <w:szCs w:val="28"/>
        </w:rPr>
        <w:t>В пояснительной записке учредители приводят причины образования о</w:t>
      </w:r>
      <w:r w:rsidR="00A939C3" w:rsidRPr="00A4185B">
        <w:rPr>
          <w:rFonts w:ascii="Times New Roman" w:hAnsi="Times New Roman" w:cs="Times New Roman"/>
          <w:sz w:val="28"/>
          <w:szCs w:val="28"/>
        </w:rPr>
        <w:t>с</w:t>
      </w:r>
      <w:r w:rsidR="00A939C3" w:rsidRPr="00A4185B">
        <w:rPr>
          <w:rFonts w:ascii="Times New Roman" w:hAnsi="Times New Roman" w:cs="Times New Roman"/>
          <w:sz w:val="28"/>
          <w:szCs w:val="28"/>
        </w:rPr>
        <w:t>татков денежных средств на счетах учреждений, информацию о возврате остатков субсидий прошлых лет в бюджет</w:t>
      </w:r>
      <w:r w:rsidR="00816F64" w:rsidRPr="00A4185B">
        <w:rPr>
          <w:rFonts w:ascii="Times New Roman" w:hAnsi="Times New Roman" w:cs="Times New Roman"/>
          <w:sz w:val="28"/>
          <w:szCs w:val="28"/>
        </w:rPr>
        <w:t>.</w:t>
      </w:r>
    </w:p>
    <w:p w:rsidR="00FB30B8" w:rsidRPr="00A4185B" w:rsidRDefault="00FB30B8" w:rsidP="00A4185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9F0" w:rsidRPr="00A4185B" w:rsidRDefault="000D0DE6" w:rsidP="00A4185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6</w:t>
      </w:r>
      <w:r w:rsidR="00E772AB" w:rsidRPr="00A4185B">
        <w:rPr>
          <w:rFonts w:ascii="Times New Roman" w:hAnsi="Times New Roman" w:cs="Times New Roman"/>
          <w:b/>
          <w:sz w:val="28"/>
          <w:szCs w:val="28"/>
        </w:rPr>
        <w:t xml:space="preserve">. Представление отчетности в </w:t>
      </w:r>
      <w:r w:rsidR="00FB30B8" w:rsidRPr="00A4185B">
        <w:rPr>
          <w:rFonts w:ascii="Times New Roman" w:hAnsi="Times New Roman" w:cs="Times New Roman"/>
          <w:b/>
          <w:sz w:val="28"/>
          <w:szCs w:val="28"/>
        </w:rPr>
        <w:t>Ф</w:t>
      </w:r>
      <w:r w:rsidR="00E772AB" w:rsidRPr="00A4185B">
        <w:rPr>
          <w:rFonts w:ascii="Times New Roman" w:hAnsi="Times New Roman" w:cs="Times New Roman"/>
          <w:b/>
          <w:sz w:val="28"/>
          <w:szCs w:val="28"/>
        </w:rPr>
        <w:t>инансовое управление</w:t>
      </w:r>
    </w:p>
    <w:p w:rsidR="00E772AB" w:rsidRPr="00A4185B" w:rsidRDefault="00E772AB" w:rsidP="00A4185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Златоустовского городского округа</w:t>
      </w:r>
    </w:p>
    <w:p w:rsidR="00CA59F0" w:rsidRPr="00A4185B" w:rsidRDefault="00CA59F0" w:rsidP="00A4185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1701F" w:rsidRPr="00A4185B" w:rsidRDefault="00A939C3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816F64" w:rsidRPr="00A4185B">
        <w:rPr>
          <w:rFonts w:ascii="Times New Roman" w:hAnsi="Times New Roman" w:cs="Times New Roman"/>
          <w:sz w:val="28"/>
          <w:szCs w:val="28"/>
        </w:rPr>
        <w:t>2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D1701F" w:rsidRPr="00A4185B">
        <w:rPr>
          <w:rFonts w:ascii="Times New Roman" w:hAnsi="Times New Roman" w:cs="Times New Roman"/>
          <w:sz w:val="28"/>
          <w:szCs w:val="28"/>
        </w:rPr>
        <w:t>Ежемесячная, квартальная и годовая отчетность формируется главными администраторами средств бюджета и учредителями в виде электронного док</w:t>
      </w:r>
      <w:r w:rsidR="00D1701F" w:rsidRPr="00A4185B">
        <w:rPr>
          <w:rFonts w:ascii="Times New Roman" w:hAnsi="Times New Roman" w:cs="Times New Roman"/>
          <w:sz w:val="28"/>
          <w:szCs w:val="28"/>
        </w:rPr>
        <w:t>у</w:t>
      </w:r>
      <w:r w:rsidR="00D1701F" w:rsidRPr="00A4185B">
        <w:rPr>
          <w:rFonts w:ascii="Times New Roman" w:hAnsi="Times New Roman" w:cs="Times New Roman"/>
          <w:sz w:val="28"/>
          <w:szCs w:val="28"/>
        </w:rPr>
        <w:t xml:space="preserve">мента, подписанного усиленной </w:t>
      </w:r>
      <w:hyperlink r:id="rId27" w:history="1">
        <w:r w:rsidR="00D1701F" w:rsidRPr="00A4185B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="00D1701F" w:rsidRPr="00A4185B">
        <w:rPr>
          <w:rFonts w:ascii="Times New Roman" w:hAnsi="Times New Roman" w:cs="Times New Roman"/>
          <w:sz w:val="28"/>
          <w:szCs w:val="28"/>
        </w:rPr>
        <w:t xml:space="preserve"> р</w:t>
      </w:r>
      <w:r w:rsidR="00D1701F" w:rsidRPr="00A4185B">
        <w:rPr>
          <w:rFonts w:ascii="Times New Roman" w:hAnsi="Times New Roman" w:cs="Times New Roman"/>
          <w:sz w:val="28"/>
          <w:szCs w:val="28"/>
        </w:rPr>
        <w:t>у</w:t>
      </w:r>
      <w:r w:rsidR="00D1701F" w:rsidRPr="00A4185B">
        <w:rPr>
          <w:rFonts w:ascii="Times New Roman" w:hAnsi="Times New Roman" w:cs="Times New Roman"/>
          <w:sz w:val="28"/>
          <w:szCs w:val="28"/>
        </w:rPr>
        <w:t>ководителя и главного бухгалтера и представляется в Финансовое управление п</w:t>
      </w:r>
      <w:r w:rsidR="00D1701F" w:rsidRPr="00A4185B">
        <w:rPr>
          <w:rFonts w:ascii="Times New Roman" w:hAnsi="Times New Roman" w:cs="Times New Roman"/>
          <w:sz w:val="28"/>
          <w:szCs w:val="28"/>
        </w:rPr>
        <w:t>у</w:t>
      </w:r>
      <w:r w:rsidR="00D1701F" w:rsidRPr="00A4185B">
        <w:rPr>
          <w:rFonts w:ascii="Times New Roman" w:hAnsi="Times New Roman" w:cs="Times New Roman"/>
          <w:sz w:val="28"/>
          <w:szCs w:val="28"/>
        </w:rPr>
        <w:t>тем передачи по телекоммуникационным каналам связи посредством програм</w:t>
      </w:r>
      <w:r w:rsidR="00D1701F" w:rsidRPr="00A4185B">
        <w:rPr>
          <w:rFonts w:ascii="Times New Roman" w:hAnsi="Times New Roman" w:cs="Times New Roman"/>
          <w:sz w:val="28"/>
          <w:szCs w:val="28"/>
        </w:rPr>
        <w:t>м</w:t>
      </w:r>
      <w:r w:rsidR="00D1701F" w:rsidRPr="00A4185B">
        <w:rPr>
          <w:rFonts w:ascii="Times New Roman" w:hAnsi="Times New Roman" w:cs="Times New Roman"/>
          <w:sz w:val="28"/>
          <w:szCs w:val="28"/>
        </w:rPr>
        <w:t>ного комплекса «</w:t>
      </w:r>
      <w:r w:rsidR="003214B5">
        <w:rPr>
          <w:rFonts w:ascii="Times New Roman" w:hAnsi="Times New Roman" w:cs="Times New Roman"/>
          <w:sz w:val="28"/>
          <w:szCs w:val="28"/>
        </w:rPr>
        <w:t>С</w:t>
      </w:r>
      <w:r w:rsidR="00D1701F" w:rsidRPr="00A4185B">
        <w:rPr>
          <w:rFonts w:ascii="Times New Roman" w:hAnsi="Times New Roman" w:cs="Times New Roman"/>
          <w:sz w:val="28"/>
          <w:szCs w:val="28"/>
        </w:rPr>
        <w:t>вод – СМАРТ»;</w:t>
      </w:r>
    </w:p>
    <w:p w:rsidR="00D1701F" w:rsidRPr="00A4185B" w:rsidRDefault="00D1701F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0082"/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случае, когда форма бюджетной отчетности, предоставляемая средствами программного комплекса</w:t>
      </w:r>
      <w:r w:rsidRPr="00A4185B">
        <w:rPr>
          <w:rFonts w:ascii="Times New Roman" w:hAnsi="Times New Roman" w:cs="Times New Roman"/>
          <w:sz w:val="28"/>
          <w:szCs w:val="28"/>
        </w:rPr>
        <w:t xml:space="preserve"> «</w:t>
      </w:r>
      <w:r w:rsidR="003214B5">
        <w:rPr>
          <w:rFonts w:ascii="Times New Roman" w:hAnsi="Times New Roman" w:cs="Times New Roman"/>
          <w:sz w:val="28"/>
          <w:szCs w:val="28"/>
        </w:rPr>
        <w:t>С</w:t>
      </w:r>
      <w:r w:rsidRPr="00A4185B">
        <w:rPr>
          <w:rFonts w:ascii="Times New Roman" w:hAnsi="Times New Roman" w:cs="Times New Roman"/>
          <w:sz w:val="28"/>
          <w:szCs w:val="28"/>
        </w:rPr>
        <w:t>вод – СМАРТ»,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имеет числовых значений показ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телей и не содержит пояснения, она формируются и представляются с указанием отметки (статуса) «показатели отсутствуют».</w:t>
      </w:r>
    </w:p>
    <w:bookmarkEnd w:id="0"/>
    <w:p w:rsidR="00A939C3" w:rsidRPr="00A4185B" w:rsidRDefault="00A939C3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816F64" w:rsidRPr="00A4185B">
        <w:rPr>
          <w:rFonts w:ascii="Times New Roman" w:hAnsi="Times New Roman" w:cs="Times New Roman"/>
          <w:sz w:val="28"/>
          <w:szCs w:val="28"/>
        </w:rPr>
        <w:t>3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D1701F" w:rsidRPr="00A4185B">
        <w:rPr>
          <w:rFonts w:ascii="Times New Roman" w:hAnsi="Times New Roman" w:cs="Times New Roman"/>
          <w:sz w:val="28"/>
          <w:szCs w:val="28"/>
        </w:rPr>
        <w:t>Отчетные формы, созданные или импортированные главными админ</w:t>
      </w:r>
      <w:r w:rsidR="00D1701F" w:rsidRPr="00A4185B">
        <w:rPr>
          <w:rFonts w:ascii="Times New Roman" w:hAnsi="Times New Roman" w:cs="Times New Roman"/>
          <w:sz w:val="28"/>
          <w:szCs w:val="28"/>
        </w:rPr>
        <w:t>и</w:t>
      </w:r>
      <w:r w:rsidR="00D1701F" w:rsidRPr="00A4185B">
        <w:rPr>
          <w:rFonts w:ascii="Times New Roman" w:hAnsi="Times New Roman" w:cs="Times New Roman"/>
          <w:sz w:val="28"/>
          <w:szCs w:val="28"/>
        </w:rPr>
        <w:t>страторами бюджетных средств и учредителями в программный комплекс «свод – СМАРТ», должны быть доведены до статуса «Готов к проверке».</w:t>
      </w:r>
      <w:r w:rsidRPr="00A418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2AB" w:rsidRPr="00A4185B" w:rsidRDefault="00A939C3" w:rsidP="00A41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816F64" w:rsidRPr="00A4185B">
        <w:rPr>
          <w:rFonts w:ascii="Times New Roman" w:hAnsi="Times New Roman" w:cs="Times New Roman"/>
          <w:sz w:val="28"/>
          <w:szCs w:val="28"/>
        </w:rPr>
        <w:t>4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41218B" w:rsidRPr="00A4185B">
        <w:rPr>
          <w:rFonts w:ascii="Times New Roman" w:hAnsi="Times New Roman" w:cs="Times New Roman"/>
          <w:sz w:val="28"/>
          <w:szCs w:val="28"/>
        </w:rPr>
        <w:t>исключен</w:t>
      </w:r>
      <w:r w:rsidR="00BD0935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772AB" w:rsidRPr="00A4185B" w:rsidRDefault="00816F64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25. </w:t>
      </w:r>
      <w:r w:rsidR="0041218B" w:rsidRPr="00A4185B">
        <w:rPr>
          <w:rFonts w:ascii="Times New Roman" w:hAnsi="Times New Roman" w:cs="Times New Roman"/>
          <w:sz w:val="28"/>
          <w:szCs w:val="28"/>
        </w:rPr>
        <w:t>исключен.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2AB" w:rsidRPr="00A4185B" w:rsidRDefault="00A939C3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</w:t>
      </w:r>
      <w:r w:rsidR="007A0AEA" w:rsidRPr="00A4185B">
        <w:rPr>
          <w:rFonts w:ascii="Times New Roman" w:hAnsi="Times New Roman" w:cs="Times New Roman"/>
          <w:sz w:val="28"/>
          <w:szCs w:val="28"/>
        </w:rPr>
        <w:t>6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До представления отчетности в </w:t>
      </w:r>
      <w:r w:rsidR="003F2575" w:rsidRPr="00A4185B">
        <w:rPr>
          <w:rFonts w:ascii="Times New Roman" w:hAnsi="Times New Roman" w:cs="Times New Roman"/>
          <w:sz w:val="28"/>
          <w:szCs w:val="28"/>
        </w:rPr>
        <w:t>Ф</w:t>
      </w:r>
      <w:r w:rsidR="00E772AB" w:rsidRPr="00A4185B">
        <w:rPr>
          <w:rFonts w:ascii="Times New Roman" w:hAnsi="Times New Roman" w:cs="Times New Roman"/>
          <w:sz w:val="28"/>
          <w:szCs w:val="28"/>
        </w:rPr>
        <w:t>инансовое управление главные адм</w:t>
      </w:r>
      <w:r w:rsidR="00E772AB" w:rsidRPr="00A4185B">
        <w:rPr>
          <w:rFonts w:ascii="Times New Roman" w:hAnsi="Times New Roman" w:cs="Times New Roman"/>
          <w:sz w:val="28"/>
          <w:szCs w:val="28"/>
        </w:rPr>
        <w:t>и</w:t>
      </w:r>
      <w:r w:rsidR="00E772AB" w:rsidRPr="00A4185B">
        <w:rPr>
          <w:rFonts w:ascii="Times New Roman" w:hAnsi="Times New Roman" w:cs="Times New Roman"/>
          <w:sz w:val="28"/>
          <w:szCs w:val="28"/>
        </w:rPr>
        <w:t>нистраторы доходов, получающие межбюджетные трансферты от областных м</w:t>
      </w:r>
      <w:r w:rsidR="00E772AB" w:rsidRPr="00A4185B">
        <w:rPr>
          <w:rFonts w:ascii="Times New Roman" w:hAnsi="Times New Roman" w:cs="Times New Roman"/>
          <w:sz w:val="28"/>
          <w:szCs w:val="28"/>
        </w:rPr>
        <w:t>и</w:t>
      </w:r>
      <w:r w:rsidR="00E772AB" w:rsidRPr="00A4185B">
        <w:rPr>
          <w:rFonts w:ascii="Times New Roman" w:hAnsi="Times New Roman" w:cs="Times New Roman"/>
          <w:sz w:val="28"/>
          <w:szCs w:val="28"/>
        </w:rPr>
        <w:t>нистерств и управлений, обязаны сверить с ними поступление финансовых  и н</w:t>
      </w:r>
      <w:r w:rsidR="00E772AB" w:rsidRPr="00A4185B">
        <w:rPr>
          <w:rFonts w:ascii="Times New Roman" w:hAnsi="Times New Roman" w:cs="Times New Roman"/>
          <w:sz w:val="28"/>
          <w:szCs w:val="28"/>
        </w:rPr>
        <w:t>е</w:t>
      </w:r>
      <w:r w:rsidR="00E772AB" w:rsidRPr="00A4185B">
        <w:rPr>
          <w:rFonts w:ascii="Times New Roman" w:hAnsi="Times New Roman" w:cs="Times New Roman"/>
          <w:sz w:val="28"/>
          <w:szCs w:val="28"/>
        </w:rPr>
        <w:t>финансовых активов.</w:t>
      </w:r>
    </w:p>
    <w:p w:rsidR="00E772AB" w:rsidRPr="00A4185B" w:rsidRDefault="007A0AEA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27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Pr="00A4185B">
        <w:rPr>
          <w:rFonts w:ascii="Times New Roman" w:hAnsi="Times New Roman" w:cs="Times New Roman"/>
          <w:sz w:val="28"/>
          <w:szCs w:val="28"/>
        </w:rPr>
        <w:t xml:space="preserve">Ежемесячная, квартальная и годовая </w:t>
      </w:r>
      <w:r w:rsidR="00E772AB" w:rsidRPr="00A4185B">
        <w:rPr>
          <w:rFonts w:ascii="Times New Roman" w:hAnsi="Times New Roman" w:cs="Times New Roman"/>
          <w:sz w:val="28"/>
          <w:szCs w:val="28"/>
        </w:rPr>
        <w:t>отчетность представляется главн</w:t>
      </w:r>
      <w:r w:rsidR="00E772AB" w:rsidRPr="00A4185B">
        <w:rPr>
          <w:rFonts w:ascii="Times New Roman" w:hAnsi="Times New Roman" w:cs="Times New Roman"/>
          <w:sz w:val="28"/>
          <w:szCs w:val="28"/>
        </w:rPr>
        <w:t>ы</w:t>
      </w:r>
      <w:r w:rsidR="00E772AB" w:rsidRPr="00A4185B">
        <w:rPr>
          <w:rFonts w:ascii="Times New Roman" w:hAnsi="Times New Roman" w:cs="Times New Roman"/>
          <w:sz w:val="28"/>
          <w:szCs w:val="28"/>
        </w:rPr>
        <w:t>ми администраторами</w:t>
      </w:r>
      <w:r w:rsidR="000D0DE6" w:rsidRPr="00A4185B">
        <w:rPr>
          <w:rFonts w:ascii="Times New Roman" w:hAnsi="Times New Roman" w:cs="Times New Roman"/>
          <w:sz w:val="28"/>
          <w:szCs w:val="28"/>
        </w:rPr>
        <w:t xml:space="preserve"> и учредителями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в сроки, устанавливаемые  приказами </w:t>
      </w:r>
      <w:r w:rsidR="003F2575" w:rsidRPr="00A4185B">
        <w:rPr>
          <w:rFonts w:ascii="Times New Roman" w:hAnsi="Times New Roman" w:cs="Times New Roman"/>
          <w:sz w:val="28"/>
          <w:szCs w:val="28"/>
        </w:rPr>
        <w:t>Ф</w:t>
      </w:r>
      <w:r w:rsidR="00E772AB" w:rsidRPr="00A4185B">
        <w:rPr>
          <w:rFonts w:ascii="Times New Roman" w:hAnsi="Times New Roman" w:cs="Times New Roman"/>
          <w:sz w:val="28"/>
          <w:szCs w:val="28"/>
        </w:rPr>
        <w:t>и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нансового управления. </w:t>
      </w:r>
      <w:r w:rsidR="0041218B" w:rsidRPr="00A4185B">
        <w:rPr>
          <w:rFonts w:ascii="Times New Roman" w:hAnsi="Times New Roman" w:cs="Times New Roman"/>
          <w:sz w:val="28"/>
          <w:szCs w:val="28"/>
        </w:rPr>
        <w:t>При совпадении срока представления отчетности с выхо</w:t>
      </w:r>
      <w:r w:rsidR="0041218B" w:rsidRPr="00A4185B">
        <w:rPr>
          <w:rFonts w:ascii="Times New Roman" w:hAnsi="Times New Roman" w:cs="Times New Roman"/>
          <w:sz w:val="28"/>
          <w:szCs w:val="28"/>
        </w:rPr>
        <w:t>д</w:t>
      </w:r>
      <w:r w:rsidR="0041218B" w:rsidRPr="00A4185B">
        <w:rPr>
          <w:rFonts w:ascii="Times New Roman" w:hAnsi="Times New Roman" w:cs="Times New Roman"/>
          <w:sz w:val="28"/>
          <w:szCs w:val="28"/>
        </w:rPr>
        <w:t>ным днем, отчетность представляется не позднее первого рабочего дня, следу</w:t>
      </w:r>
      <w:r w:rsidR="0041218B" w:rsidRPr="00A4185B">
        <w:rPr>
          <w:rFonts w:ascii="Times New Roman" w:hAnsi="Times New Roman" w:cs="Times New Roman"/>
          <w:sz w:val="28"/>
          <w:szCs w:val="28"/>
        </w:rPr>
        <w:t>ю</w:t>
      </w:r>
      <w:r w:rsidR="0041218B" w:rsidRPr="00A4185B">
        <w:rPr>
          <w:rFonts w:ascii="Times New Roman" w:hAnsi="Times New Roman" w:cs="Times New Roman"/>
          <w:sz w:val="28"/>
          <w:szCs w:val="28"/>
        </w:rPr>
        <w:t>щего за установленным днем представления.</w:t>
      </w:r>
    </w:p>
    <w:p w:rsidR="0096199A" w:rsidRPr="00A4185B" w:rsidRDefault="007A0AEA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28. </w:t>
      </w:r>
      <w:r w:rsidR="0096199A" w:rsidRPr="00A4185B">
        <w:rPr>
          <w:rFonts w:ascii="Times New Roman" w:hAnsi="Times New Roman" w:cs="Times New Roman"/>
          <w:sz w:val="28"/>
          <w:szCs w:val="28"/>
        </w:rPr>
        <w:t>Сроки представления отчетности для главных администраторов</w:t>
      </w:r>
      <w:r w:rsidR="006D0CF8" w:rsidRPr="00A4185B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96199A" w:rsidRPr="00A4185B">
        <w:rPr>
          <w:rFonts w:ascii="Times New Roman" w:hAnsi="Times New Roman" w:cs="Times New Roman"/>
          <w:sz w:val="28"/>
          <w:szCs w:val="28"/>
        </w:rPr>
        <w:t xml:space="preserve">, являющихся областными и федеральными органами государственной власти и (или) учреждениями устанавливаются по согласованию. </w:t>
      </w:r>
    </w:p>
    <w:p w:rsidR="00686A84" w:rsidRPr="00A4185B" w:rsidRDefault="007A0AEA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29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D1701F" w:rsidRPr="00A4185B">
        <w:rPr>
          <w:rFonts w:ascii="Times New Roman" w:hAnsi="Times New Roman" w:cs="Times New Roman"/>
          <w:sz w:val="28"/>
          <w:szCs w:val="28"/>
        </w:rPr>
        <w:t>Финансовое управление осуществляет проверку соблюдения контрол</w:t>
      </w:r>
      <w:r w:rsidR="00D1701F" w:rsidRPr="00A4185B">
        <w:rPr>
          <w:rFonts w:ascii="Times New Roman" w:hAnsi="Times New Roman" w:cs="Times New Roman"/>
          <w:sz w:val="28"/>
          <w:szCs w:val="28"/>
        </w:rPr>
        <w:t>ь</w:t>
      </w:r>
      <w:r w:rsidR="00D1701F" w:rsidRPr="00A4185B">
        <w:rPr>
          <w:rFonts w:ascii="Times New Roman" w:hAnsi="Times New Roman" w:cs="Times New Roman"/>
          <w:sz w:val="28"/>
          <w:szCs w:val="28"/>
        </w:rPr>
        <w:t>ных соотношений показателей бюджетной и бухгалтерской отчетности, предста</w:t>
      </w:r>
      <w:r w:rsidR="00D1701F" w:rsidRPr="00A4185B">
        <w:rPr>
          <w:rFonts w:ascii="Times New Roman" w:hAnsi="Times New Roman" w:cs="Times New Roman"/>
          <w:sz w:val="28"/>
          <w:szCs w:val="28"/>
        </w:rPr>
        <w:t>в</w:t>
      </w:r>
      <w:r w:rsidR="00D1701F" w:rsidRPr="00A4185B">
        <w:rPr>
          <w:rFonts w:ascii="Times New Roman" w:hAnsi="Times New Roman" w:cs="Times New Roman"/>
          <w:sz w:val="28"/>
          <w:szCs w:val="28"/>
        </w:rPr>
        <w:t>ленной главными администраторами и учредителями, и формирование в эле</w:t>
      </w:r>
      <w:r w:rsidR="00D1701F" w:rsidRPr="00A4185B">
        <w:rPr>
          <w:rFonts w:ascii="Times New Roman" w:hAnsi="Times New Roman" w:cs="Times New Roman"/>
          <w:sz w:val="28"/>
          <w:szCs w:val="28"/>
        </w:rPr>
        <w:t>к</w:t>
      </w:r>
      <w:r w:rsidR="00D1701F" w:rsidRPr="00A4185B">
        <w:rPr>
          <w:rFonts w:ascii="Times New Roman" w:hAnsi="Times New Roman" w:cs="Times New Roman"/>
          <w:sz w:val="28"/>
          <w:szCs w:val="28"/>
        </w:rPr>
        <w:t>тронном виде сводной отчетности по городскому округу».</w:t>
      </w:r>
    </w:p>
    <w:p w:rsidR="00E772AB" w:rsidRPr="00A4185B" w:rsidRDefault="00D81B5C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7A0AEA" w:rsidRPr="00A4185B">
        <w:rPr>
          <w:rFonts w:ascii="Times New Roman" w:hAnsi="Times New Roman" w:cs="Times New Roman"/>
          <w:sz w:val="28"/>
          <w:szCs w:val="28"/>
        </w:rPr>
        <w:t>0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41218B" w:rsidRPr="00A4185B">
        <w:rPr>
          <w:rFonts w:ascii="Times New Roman" w:hAnsi="Times New Roman" w:cs="Times New Roman"/>
          <w:sz w:val="28"/>
          <w:szCs w:val="28"/>
        </w:rPr>
        <w:t>При обнаружении ошибок при проверке соблюдения контрольных соо</w:t>
      </w:r>
      <w:r w:rsidR="0041218B" w:rsidRPr="00A4185B">
        <w:rPr>
          <w:rFonts w:ascii="Times New Roman" w:hAnsi="Times New Roman" w:cs="Times New Roman"/>
          <w:sz w:val="28"/>
          <w:szCs w:val="28"/>
        </w:rPr>
        <w:t>т</w:t>
      </w:r>
      <w:r w:rsidR="0041218B" w:rsidRPr="00A4185B">
        <w:rPr>
          <w:rFonts w:ascii="Times New Roman" w:hAnsi="Times New Roman" w:cs="Times New Roman"/>
          <w:sz w:val="28"/>
          <w:szCs w:val="28"/>
        </w:rPr>
        <w:t>ношений или при наличии иных замечаний по представленной отчетности Ф</w:t>
      </w:r>
      <w:r w:rsidR="0041218B" w:rsidRPr="00A4185B">
        <w:rPr>
          <w:rFonts w:ascii="Times New Roman" w:hAnsi="Times New Roman" w:cs="Times New Roman"/>
          <w:sz w:val="28"/>
          <w:szCs w:val="28"/>
        </w:rPr>
        <w:t>и</w:t>
      </w:r>
      <w:r w:rsidR="0041218B" w:rsidRPr="00A4185B">
        <w:rPr>
          <w:rFonts w:ascii="Times New Roman" w:hAnsi="Times New Roman" w:cs="Times New Roman"/>
          <w:sz w:val="28"/>
          <w:szCs w:val="28"/>
        </w:rPr>
        <w:t>нансовое управление возвращает отчетность на доработку. Главные администр</w:t>
      </w:r>
      <w:r w:rsidR="0041218B" w:rsidRPr="00A4185B">
        <w:rPr>
          <w:rFonts w:ascii="Times New Roman" w:hAnsi="Times New Roman" w:cs="Times New Roman"/>
          <w:sz w:val="28"/>
          <w:szCs w:val="28"/>
        </w:rPr>
        <w:t>а</w:t>
      </w:r>
      <w:r w:rsidR="0041218B" w:rsidRPr="00A4185B">
        <w:rPr>
          <w:rFonts w:ascii="Times New Roman" w:hAnsi="Times New Roman" w:cs="Times New Roman"/>
          <w:sz w:val="28"/>
          <w:szCs w:val="28"/>
        </w:rPr>
        <w:t>торы и учредители вносят необходимые исправления в бюджетную отчетность и осуществляют повторное представление отчетности.</w:t>
      </w:r>
    </w:p>
    <w:p w:rsidR="00D1701F" w:rsidRPr="00A4185B" w:rsidRDefault="00D81B5C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7A0AEA" w:rsidRPr="00A4185B">
        <w:rPr>
          <w:rFonts w:ascii="Times New Roman" w:hAnsi="Times New Roman" w:cs="Times New Roman"/>
          <w:sz w:val="28"/>
          <w:szCs w:val="28"/>
        </w:rPr>
        <w:t>1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D1701F" w:rsidRPr="00A4185B">
        <w:rPr>
          <w:rFonts w:ascii="Times New Roman" w:hAnsi="Times New Roman" w:cs="Times New Roman"/>
          <w:sz w:val="28"/>
          <w:szCs w:val="28"/>
        </w:rPr>
        <w:t>При предоставлении отчетности  в Финансовое управление главные а</w:t>
      </w:r>
      <w:r w:rsidR="00D1701F" w:rsidRPr="00A4185B">
        <w:rPr>
          <w:rFonts w:ascii="Times New Roman" w:hAnsi="Times New Roman" w:cs="Times New Roman"/>
          <w:sz w:val="28"/>
          <w:szCs w:val="28"/>
        </w:rPr>
        <w:t>д</w:t>
      </w:r>
      <w:r w:rsidR="00D1701F" w:rsidRPr="00A4185B">
        <w:rPr>
          <w:rFonts w:ascii="Times New Roman" w:hAnsi="Times New Roman" w:cs="Times New Roman"/>
          <w:sz w:val="28"/>
          <w:szCs w:val="28"/>
        </w:rPr>
        <w:t>министраторы и учредители формируют</w:t>
      </w:r>
      <w:r w:rsidR="00D1701F"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виде электронного документа</w:t>
      </w:r>
      <w:r w:rsidR="00D1701F" w:rsidRPr="00A4185B">
        <w:rPr>
          <w:rFonts w:ascii="Times New Roman" w:hAnsi="Times New Roman" w:cs="Times New Roman"/>
          <w:sz w:val="28"/>
          <w:szCs w:val="28"/>
        </w:rPr>
        <w:t xml:space="preserve"> уведо</w:t>
      </w:r>
      <w:r w:rsidR="00D1701F" w:rsidRPr="00A4185B">
        <w:rPr>
          <w:rFonts w:ascii="Times New Roman" w:hAnsi="Times New Roman" w:cs="Times New Roman"/>
          <w:sz w:val="28"/>
          <w:szCs w:val="28"/>
        </w:rPr>
        <w:t>м</w:t>
      </w:r>
      <w:r w:rsidR="00D1701F" w:rsidRPr="00A4185B">
        <w:rPr>
          <w:rFonts w:ascii="Times New Roman" w:hAnsi="Times New Roman" w:cs="Times New Roman"/>
          <w:sz w:val="28"/>
          <w:szCs w:val="28"/>
        </w:rPr>
        <w:t>ление о предоставлении отчет</w:t>
      </w:r>
      <w:r w:rsidR="003214B5">
        <w:rPr>
          <w:rFonts w:ascii="Times New Roman" w:hAnsi="Times New Roman" w:cs="Times New Roman"/>
          <w:sz w:val="28"/>
          <w:szCs w:val="28"/>
        </w:rPr>
        <w:t>ности в программном комплексе «С</w:t>
      </w:r>
      <w:r w:rsidR="00D1701F" w:rsidRPr="00A4185B">
        <w:rPr>
          <w:rFonts w:ascii="Times New Roman" w:hAnsi="Times New Roman" w:cs="Times New Roman"/>
          <w:sz w:val="28"/>
          <w:szCs w:val="28"/>
        </w:rPr>
        <w:t>вод – СМАРТ» в срок, установленный приказом Финансового управления для предоставления о</w:t>
      </w:r>
      <w:r w:rsidR="00D1701F" w:rsidRPr="00A4185B">
        <w:rPr>
          <w:rFonts w:ascii="Times New Roman" w:hAnsi="Times New Roman" w:cs="Times New Roman"/>
          <w:sz w:val="28"/>
          <w:szCs w:val="28"/>
        </w:rPr>
        <w:t>т</w:t>
      </w:r>
      <w:r w:rsidR="00D1701F" w:rsidRPr="00A4185B">
        <w:rPr>
          <w:rFonts w:ascii="Times New Roman" w:hAnsi="Times New Roman" w:cs="Times New Roman"/>
          <w:sz w:val="28"/>
          <w:szCs w:val="28"/>
        </w:rPr>
        <w:t>четности. Уведомление о предоставлении после его проверки и утверждения Ф</w:t>
      </w:r>
      <w:r w:rsidR="00D1701F" w:rsidRPr="00A4185B">
        <w:rPr>
          <w:rFonts w:ascii="Times New Roman" w:hAnsi="Times New Roman" w:cs="Times New Roman"/>
          <w:sz w:val="28"/>
          <w:szCs w:val="28"/>
        </w:rPr>
        <w:t>и</w:t>
      </w:r>
      <w:r w:rsidR="00D1701F" w:rsidRPr="00A4185B">
        <w:rPr>
          <w:rFonts w:ascii="Times New Roman" w:hAnsi="Times New Roman" w:cs="Times New Roman"/>
          <w:sz w:val="28"/>
          <w:szCs w:val="28"/>
        </w:rPr>
        <w:t>нансовым управлением считается уведомлением о поступлении бюджетной и бу</w:t>
      </w:r>
      <w:r w:rsidR="00D1701F" w:rsidRPr="00A4185B">
        <w:rPr>
          <w:rFonts w:ascii="Times New Roman" w:hAnsi="Times New Roman" w:cs="Times New Roman"/>
          <w:sz w:val="28"/>
          <w:szCs w:val="28"/>
        </w:rPr>
        <w:t>х</w:t>
      </w:r>
      <w:r w:rsidR="00D1701F" w:rsidRPr="00A4185B">
        <w:rPr>
          <w:rFonts w:ascii="Times New Roman" w:hAnsi="Times New Roman" w:cs="Times New Roman"/>
          <w:sz w:val="28"/>
          <w:szCs w:val="28"/>
        </w:rPr>
        <w:t>галтерской отчетности.</w:t>
      </w:r>
    </w:p>
    <w:p w:rsidR="00D1701F" w:rsidRPr="00A4185B" w:rsidRDefault="00D1701F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01012"/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Финансовое управление после проведения проверки форм бюджетной и бухгалтерской отчетности на их соответствие контрольным соотношениям фо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>мирует</w:t>
      </w:r>
      <w:r w:rsidRPr="00A4185B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Pr="00A4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программном комплексе </w:t>
      </w:r>
      <w:r w:rsidR="003214B5">
        <w:rPr>
          <w:rFonts w:ascii="Times New Roman" w:hAnsi="Times New Roman" w:cs="Times New Roman"/>
          <w:sz w:val="28"/>
          <w:szCs w:val="28"/>
        </w:rPr>
        <w:t>«С</w:t>
      </w:r>
      <w:r w:rsidRPr="00A4185B">
        <w:rPr>
          <w:rFonts w:ascii="Times New Roman" w:hAnsi="Times New Roman" w:cs="Times New Roman"/>
          <w:sz w:val="28"/>
          <w:szCs w:val="28"/>
        </w:rPr>
        <w:t>вод – СМАРТ» уведо</w:t>
      </w:r>
      <w:r w:rsidRPr="00A4185B">
        <w:rPr>
          <w:rFonts w:ascii="Times New Roman" w:hAnsi="Times New Roman" w:cs="Times New Roman"/>
          <w:sz w:val="28"/>
          <w:szCs w:val="28"/>
        </w:rPr>
        <w:t>м</w:t>
      </w:r>
      <w:r w:rsidRPr="00A4185B">
        <w:rPr>
          <w:rFonts w:ascii="Times New Roman" w:hAnsi="Times New Roman" w:cs="Times New Roman"/>
          <w:sz w:val="28"/>
          <w:szCs w:val="28"/>
        </w:rPr>
        <w:t>ление о принятии отчетности. Уведомление о принятии формируется для каждого главного администратора и учредителя и подписывается Финансовым управлен</w:t>
      </w:r>
      <w:r w:rsidRPr="00A4185B">
        <w:rPr>
          <w:rFonts w:ascii="Times New Roman" w:hAnsi="Times New Roman" w:cs="Times New Roman"/>
          <w:sz w:val="28"/>
          <w:szCs w:val="28"/>
        </w:rPr>
        <w:t>и</w:t>
      </w:r>
      <w:r w:rsidRPr="00A4185B">
        <w:rPr>
          <w:rFonts w:ascii="Times New Roman" w:hAnsi="Times New Roman" w:cs="Times New Roman"/>
          <w:sz w:val="28"/>
          <w:szCs w:val="28"/>
        </w:rPr>
        <w:t xml:space="preserve">ем после утверждения сводных форм отчетности городского округа Минфином Челябинской области». </w:t>
      </w:r>
    </w:p>
    <w:bookmarkEnd w:id="1"/>
    <w:p w:rsidR="006D0CF8" w:rsidRPr="00A4185B" w:rsidRDefault="00E83321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7A0AEA" w:rsidRPr="00A4185B">
        <w:rPr>
          <w:rFonts w:ascii="Times New Roman" w:hAnsi="Times New Roman" w:cs="Times New Roman"/>
          <w:sz w:val="28"/>
          <w:szCs w:val="28"/>
        </w:rPr>
        <w:t>2</w:t>
      </w:r>
      <w:r w:rsidR="006D0CF8" w:rsidRPr="00A4185B">
        <w:rPr>
          <w:rFonts w:ascii="Times New Roman" w:hAnsi="Times New Roman" w:cs="Times New Roman"/>
          <w:sz w:val="28"/>
          <w:szCs w:val="28"/>
        </w:rPr>
        <w:t>. В случае не поступления бюджетной отчетности от главных админис</w:t>
      </w:r>
      <w:r w:rsidR="006D0CF8" w:rsidRPr="00A4185B">
        <w:rPr>
          <w:rFonts w:ascii="Times New Roman" w:hAnsi="Times New Roman" w:cs="Times New Roman"/>
          <w:sz w:val="28"/>
          <w:szCs w:val="28"/>
        </w:rPr>
        <w:t>т</w:t>
      </w:r>
      <w:r w:rsidR="006D0CF8" w:rsidRPr="00A4185B">
        <w:rPr>
          <w:rFonts w:ascii="Times New Roman" w:hAnsi="Times New Roman" w:cs="Times New Roman"/>
          <w:sz w:val="28"/>
          <w:szCs w:val="28"/>
        </w:rPr>
        <w:t>раторов доходов, являющихся областными и федеральными органами государс</w:t>
      </w:r>
      <w:r w:rsidR="006D0CF8" w:rsidRPr="00A4185B">
        <w:rPr>
          <w:rFonts w:ascii="Times New Roman" w:hAnsi="Times New Roman" w:cs="Times New Roman"/>
          <w:sz w:val="28"/>
          <w:szCs w:val="28"/>
        </w:rPr>
        <w:t>т</w:t>
      </w:r>
      <w:r w:rsidR="006D0CF8" w:rsidRPr="00A4185B">
        <w:rPr>
          <w:rFonts w:ascii="Times New Roman" w:hAnsi="Times New Roman" w:cs="Times New Roman"/>
          <w:sz w:val="28"/>
          <w:szCs w:val="28"/>
        </w:rPr>
        <w:t xml:space="preserve">венной власти и (или) учреждениями, </w:t>
      </w:r>
      <w:r w:rsidR="004631E5" w:rsidRPr="00A4185B">
        <w:rPr>
          <w:rFonts w:ascii="Times New Roman" w:hAnsi="Times New Roman" w:cs="Times New Roman"/>
          <w:sz w:val="28"/>
          <w:szCs w:val="28"/>
        </w:rPr>
        <w:t xml:space="preserve">в срок, установленный для представления сводной отчетности Златоустовского городского округа, </w:t>
      </w:r>
      <w:r w:rsidR="008217BF" w:rsidRPr="00A4185B">
        <w:rPr>
          <w:rFonts w:ascii="Times New Roman" w:hAnsi="Times New Roman" w:cs="Times New Roman"/>
          <w:sz w:val="28"/>
          <w:szCs w:val="28"/>
        </w:rPr>
        <w:t>Ф</w:t>
      </w:r>
      <w:r w:rsidR="006D0CF8" w:rsidRPr="00A4185B">
        <w:rPr>
          <w:rFonts w:ascii="Times New Roman" w:hAnsi="Times New Roman" w:cs="Times New Roman"/>
          <w:sz w:val="28"/>
          <w:szCs w:val="28"/>
        </w:rPr>
        <w:t xml:space="preserve">инансовое управление включает в сводную отчетность округа показатели по доходам в сумме кассовых поступлений. </w:t>
      </w:r>
    </w:p>
    <w:p w:rsidR="004631E5" w:rsidRPr="00A4185B" w:rsidRDefault="00D81B5C" w:rsidP="00A418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7A0AEA" w:rsidRPr="00A4185B">
        <w:rPr>
          <w:rFonts w:ascii="Times New Roman" w:hAnsi="Times New Roman" w:cs="Times New Roman"/>
          <w:sz w:val="28"/>
          <w:szCs w:val="28"/>
        </w:rPr>
        <w:t>3</w:t>
      </w:r>
      <w:r w:rsidR="004631E5" w:rsidRPr="00A4185B">
        <w:rPr>
          <w:rFonts w:ascii="Times New Roman" w:hAnsi="Times New Roman" w:cs="Times New Roman"/>
          <w:sz w:val="28"/>
          <w:szCs w:val="28"/>
        </w:rPr>
        <w:t>. Доходы, поступающие в местный бюджет с кодом элемента бюджета «01»</w:t>
      </w:r>
      <w:r w:rsidR="002A0D00" w:rsidRPr="00A4185B">
        <w:rPr>
          <w:rFonts w:ascii="Times New Roman" w:hAnsi="Times New Roman" w:cs="Times New Roman"/>
          <w:sz w:val="28"/>
          <w:szCs w:val="28"/>
        </w:rPr>
        <w:t xml:space="preserve"> - федеральный бюджет</w:t>
      </w:r>
      <w:r w:rsidR="004631E5" w:rsidRPr="00A4185B">
        <w:rPr>
          <w:rFonts w:ascii="Times New Roman" w:hAnsi="Times New Roman" w:cs="Times New Roman"/>
          <w:sz w:val="28"/>
          <w:szCs w:val="28"/>
        </w:rPr>
        <w:t xml:space="preserve"> и «02»</w:t>
      </w:r>
      <w:r w:rsidR="002A0D00" w:rsidRPr="00A4185B">
        <w:rPr>
          <w:rFonts w:ascii="Times New Roman" w:hAnsi="Times New Roman" w:cs="Times New Roman"/>
          <w:sz w:val="28"/>
          <w:szCs w:val="28"/>
        </w:rPr>
        <w:t xml:space="preserve"> - бюджет субъекта РФ</w:t>
      </w:r>
      <w:r w:rsidR="004631E5" w:rsidRPr="00A4185B">
        <w:rPr>
          <w:rFonts w:ascii="Times New Roman" w:hAnsi="Times New Roman" w:cs="Times New Roman"/>
          <w:sz w:val="28"/>
          <w:szCs w:val="28"/>
        </w:rPr>
        <w:t>, учитываются и отр</w:t>
      </w:r>
      <w:r w:rsidR="004631E5" w:rsidRPr="00A4185B">
        <w:rPr>
          <w:rFonts w:ascii="Times New Roman" w:hAnsi="Times New Roman" w:cs="Times New Roman"/>
          <w:sz w:val="28"/>
          <w:szCs w:val="28"/>
        </w:rPr>
        <w:t>а</w:t>
      </w:r>
      <w:r w:rsidR="004631E5" w:rsidRPr="00A4185B">
        <w:rPr>
          <w:rFonts w:ascii="Times New Roman" w:hAnsi="Times New Roman" w:cs="Times New Roman"/>
          <w:sz w:val="28"/>
          <w:szCs w:val="28"/>
        </w:rPr>
        <w:t xml:space="preserve">жаются в бюджетной отчетности  </w:t>
      </w:r>
      <w:r w:rsidR="008217BF" w:rsidRPr="00A4185B">
        <w:rPr>
          <w:rFonts w:ascii="Times New Roman" w:hAnsi="Times New Roman" w:cs="Times New Roman"/>
          <w:sz w:val="28"/>
          <w:szCs w:val="28"/>
        </w:rPr>
        <w:t>Ф</w:t>
      </w:r>
      <w:r w:rsidR="004631E5" w:rsidRPr="00A4185B">
        <w:rPr>
          <w:rFonts w:ascii="Times New Roman" w:hAnsi="Times New Roman" w:cs="Times New Roman"/>
          <w:sz w:val="28"/>
          <w:szCs w:val="28"/>
        </w:rPr>
        <w:t>инансов</w:t>
      </w:r>
      <w:r w:rsidRPr="00A4185B">
        <w:rPr>
          <w:rFonts w:ascii="Times New Roman" w:hAnsi="Times New Roman" w:cs="Times New Roman"/>
          <w:sz w:val="28"/>
          <w:szCs w:val="28"/>
        </w:rPr>
        <w:t>ого</w:t>
      </w:r>
      <w:r w:rsidR="004631E5" w:rsidRPr="00A4185B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Pr="00A4185B">
        <w:rPr>
          <w:rFonts w:ascii="Times New Roman" w:hAnsi="Times New Roman" w:cs="Times New Roman"/>
          <w:sz w:val="28"/>
          <w:szCs w:val="28"/>
        </w:rPr>
        <w:t xml:space="preserve">я </w:t>
      </w:r>
      <w:r w:rsidR="004631E5" w:rsidRPr="00A4185B">
        <w:rPr>
          <w:rFonts w:ascii="Times New Roman" w:hAnsi="Times New Roman" w:cs="Times New Roman"/>
          <w:sz w:val="28"/>
          <w:szCs w:val="28"/>
        </w:rPr>
        <w:t>в сумме кассовых п</w:t>
      </w:r>
      <w:r w:rsidR="004631E5" w:rsidRPr="00A4185B">
        <w:rPr>
          <w:rFonts w:ascii="Times New Roman" w:hAnsi="Times New Roman" w:cs="Times New Roman"/>
          <w:sz w:val="28"/>
          <w:szCs w:val="28"/>
        </w:rPr>
        <w:t>о</w:t>
      </w:r>
      <w:r w:rsidR="004631E5" w:rsidRPr="00A4185B">
        <w:rPr>
          <w:rFonts w:ascii="Times New Roman" w:hAnsi="Times New Roman" w:cs="Times New Roman"/>
          <w:sz w:val="28"/>
          <w:szCs w:val="28"/>
        </w:rPr>
        <w:t xml:space="preserve">ступлений. </w:t>
      </w:r>
    </w:p>
    <w:p w:rsidR="00803DB2" w:rsidRPr="00A4185B" w:rsidRDefault="00803DB2" w:rsidP="00A418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F0" w:rsidRPr="00A4185B" w:rsidRDefault="00D81B5C" w:rsidP="00A4185B">
      <w:pPr>
        <w:pStyle w:val="1"/>
        <w:rPr>
          <w:szCs w:val="28"/>
        </w:rPr>
      </w:pPr>
      <w:r w:rsidRPr="00A4185B">
        <w:rPr>
          <w:szCs w:val="28"/>
        </w:rPr>
        <w:t>7</w:t>
      </w:r>
      <w:r w:rsidR="00803DB2" w:rsidRPr="00A4185B">
        <w:rPr>
          <w:szCs w:val="28"/>
        </w:rPr>
        <w:t>. Особенности формирования отчетности</w:t>
      </w:r>
    </w:p>
    <w:p w:rsidR="00803DB2" w:rsidRPr="00A4185B" w:rsidRDefault="00803DB2" w:rsidP="00A4185B">
      <w:pPr>
        <w:pStyle w:val="1"/>
        <w:rPr>
          <w:szCs w:val="28"/>
        </w:rPr>
      </w:pPr>
      <w:r w:rsidRPr="00A4185B">
        <w:rPr>
          <w:szCs w:val="28"/>
        </w:rPr>
        <w:t>при реорганизации</w:t>
      </w:r>
      <w:r w:rsidR="00D81B5C" w:rsidRPr="00A4185B">
        <w:rPr>
          <w:szCs w:val="28"/>
        </w:rPr>
        <w:t>,</w:t>
      </w:r>
      <w:r w:rsidRPr="00A4185B">
        <w:rPr>
          <w:szCs w:val="28"/>
        </w:rPr>
        <w:t xml:space="preserve"> ликвидации </w:t>
      </w:r>
      <w:r w:rsidR="00D81B5C" w:rsidRPr="00A4185B">
        <w:rPr>
          <w:szCs w:val="28"/>
        </w:rPr>
        <w:t>или изменении типа учреждения</w:t>
      </w:r>
    </w:p>
    <w:p w:rsidR="00D81B5C" w:rsidRPr="00A4185B" w:rsidRDefault="00D81B5C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54E6" w:rsidRPr="00A4185B" w:rsidRDefault="00D81B5C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410806" w:rsidRPr="00A4185B">
        <w:rPr>
          <w:rFonts w:ascii="Times New Roman" w:hAnsi="Times New Roman" w:cs="Times New Roman"/>
          <w:sz w:val="28"/>
          <w:szCs w:val="28"/>
        </w:rPr>
        <w:t>4</w:t>
      </w:r>
      <w:r w:rsidR="00CA59F0"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5554E6" w:rsidRPr="00A4185B">
        <w:rPr>
          <w:rFonts w:ascii="Times New Roman" w:hAnsi="Times New Roman" w:cs="Times New Roman"/>
          <w:sz w:val="28"/>
          <w:szCs w:val="28"/>
        </w:rPr>
        <w:t>В случае проведения реорганизации (слияния, присоединения, раздел</w:t>
      </w:r>
      <w:r w:rsidR="005554E6" w:rsidRPr="00A4185B">
        <w:rPr>
          <w:rFonts w:ascii="Times New Roman" w:hAnsi="Times New Roman" w:cs="Times New Roman"/>
          <w:sz w:val="28"/>
          <w:szCs w:val="28"/>
        </w:rPr>
        <w:t>е</w:t>
      </w:r>
      <w:r w:rsidR="005554E6" w:rsidRPr="00A4185B">
        <w:rPr>
          <w:rFonts w:ascii="Times New Roman" w:hAnsi="Times New Roman" w:cs="Times New Roman"/>
          <w:sz w:val="28"/>
          <w:szCs w:val="28"/>
        </w:rPr>
        <w:t>ния, выделения, преобразования)</w:t>
      </w:r>
      <w:r w:rsidR="003A11B6" w:rsidRPr="00A4185B">
        <w:rPr>
          <w:rFonts w:ascii="Times New Roman" w:hAnsi="Times New Roman" w:cs="Times New Roman"/>
          <w:sz w:val="28"/>
          <w:szCs w:val="28"/>
        </w:rPr>
        <w:t xml:space="preserve">, изменении типа учреждения </w:t>
      </w:r>
      <w:r w:rsidR="005554E6" w:rsidRPr="00A4185B">
        <w:rPr>
          <w:rFonts w:ascii="Times New Roman" w:hAnsi="Times New Roman" w:cs="Times New Roman"/>
          <w:sz w:val="28"/>
          <w:szCs w:val="28"/>
        </w:rPr>
        <w:t>или ликвидации получателя бюджетных средств</w:t>
      </w:r>
      <w:r w:rsidR="003A11B6" w:rsidRPr="00A4185B">
        <w:rPr>
          <w:rFonts w:ascii="Times New Roman" w:hAnsi="Times New Roman" w:cs="Times New Roman"/>
          <w:sz w:val="28"/>
          <w:szCs w:val="28"/>
        </w:rPr>
        <w:t>, бюджетного или автономного учреждения</w:t>
      </w:r>
      <w:r w:rsidR="005554E6" w:rsidRPr="00A4185B">
        <w:rPr>
          <w:rFonts w:ascii="Times New Roman" w:hAnsi="Times New Roman" w:cs="Times New Roman"/>
          <w:sz w:val="28"/>
          <w:szCs w:val="28"/>
        </w:rPr>
        <w:t>, пр</w:t>
      </w:r>
      <w:r w:rsidR="005554E6" w:rsidRPr="00A4185B">
        <w:rPr>
          <w:rFonts w:ascii="Times New Roman" w:hAnsi="Times New Roman" w:cs="Times New Roman"/>
          <w:sz w:val="28"/>
          <w:szCs w:val="28"/>
        </w:rPr>
        <w:t>о</w:t>
      </w:r>
      <w:r w:rsidR="005554E6" w:rsidRPr="00A4185B">
        <w:rPr>
          <w:rFonts w:ascii="Times New Roman" w:hAnsi="Times New Roman" w:cs="Times New Roman"/>
          <w:sz w:val="28"/>
          <w:szCs w:val="28"/>
        </w:rPr>
        <w:t>изводимой в соответствии с законодательством Российской Федерации, отче</w:t>
      </w:r>
      <w:r w:rsidR="005554E6" w:rsidRPr="00A4185B">
        <w:rPr>
          <w:rFonts w:ascii="Times New Roman" w:hAnsi="Times New Roman" w:cs="Times New Roman"/>
          <w:sz w:val="28"/>
          <w:szCs w:val="28"/>
        </w:rPr>
        <w:t>т</w:t>
      </w:r>
      <w:r w:rsidR="005554E6" w:rsidRPr="00A4185B">
        <w:rPr>
          <w:rFonts w:ascii="Times New Roman" w:hAnsi="Times New Roman" w:cs="Times New Roman"/>
          <w:sz w:val="28"/>
          <w:szCs w:val="28"/>
        </w:rPr>
        <w:t>ность формируется и представляется на дату проведения реорганизации или ли</w:t>
      </w:r>
      <w:r w:rsidR="005554E6" w:rsidRPr="00A4185B">
        <w:rPr>
          <w:rFonts w:ascii="Times New Roman" w:hAnsi="Times New Roman" w:cs="Times New Roman"/>
          <w:sz w:val="28"/>
          <w:szCs w:val="28"/>
        </w:rPr>
        <w:t>к</w:t>
      </w:r>
      <w:r w:rsidR="005554E6" w:rsidRPr="00A4185B">
        <w:rPr>
          <w:rFonts w:ascii="Times New Roman" w:hAnsi="Times New Roman" w:cs="Times New Roman"/>
          <w:sz w:val="28"/>
          <w:szCs w:val="28"/>
        </w:rPr>
        <w:t>видации в составе</w:t>
      </w:r>
      <w:r w:rsidRPr="00A4185B">
        <w:rPr>
          <w:rFonts w:ascii="Times New Roman" w:hAnsi="Times New Roman" w:cs="Times New Roman"/>
          <w:sz w:val="28"/>
          <w:szCs w:val="28"/>
        </w:rPr>
        <w:t xml:space="preserve">, определенном Инструкцией 191н и Инструкцией 33н. </w:t>
      </w:r>
    </w:p>
    <w:p w:rsidR="005554E6" w:rsidRPr="00A4185B" w:rsidRDefault="00CA59F0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77"/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410806" w:rsidRPr="00A4185B">
        <w:rPr>
          <w:rFonts w:ascii="Times New Roman" w:hAnsi="Times New Roman" w:cs="Times New Roman"/>
          <w:sz w:val="28"/>
          <w:szCs w:val="28"/>
        </w:rPr>
        <w:t>5</w:t>
      </w:r>
      <w:r w:rsidRPr="00A4185B">
        <w:rPr>
          <w:rFonts w:ascii="Times New Roman" w:hAnsi="Times New Roman" w:cs="Times New Roman"/>
          <w:sz w:val="28"/>
          <w:szCs w:val="28"/>
        </w:rPr>
        <w:t xml:space="preserve">. </w:t>
      </w:r>
      <w:r w:rsidR="005554E6" w:rsidRPr="00A4185B">
        <w:rPr>
          <w:rFonts w:ascii="Times New Roman" w:hAnsi="Times New Roman" w:cs="Times New Roman"/>
          <w:sz w:val="28"/>
          <w:szCs w:val="28"/>
        </w:rPr>
        <w:t>Бюджетная отчетность представляется главному распорядителю бю</w:t>
      </w:r>
      <w:r w:rsidR="005554E6" w:rsidRPr="00A4185B">
        <w:rPr>
          <w:rFonts w:ascii="Times New Roman" w:hAnsi="Times New Roman" w:cs="Times New Roman"/>
          <w:sz w:val="28"/>
          <w:szCs w:val="28"/>
        </w:rPr>
        <w:t>д</w:t>
      </w:r>
      <w:r w:rsidR="005554E6" w:rsidRPr="00A4185B">
        <w:rPr>
          <w:rFonts w:ascii="Times New Roman" w:hAnsi="Times New Roman" w:cs="Times New Roman"/>
          <w:sz w:val="28"/>
          <w:szCs w:val="28"/>
        </w:rPr>
        <w:t>жетных средств, в ведении которого находил</w:t>
      </w:r>
      <w:r w:rsidR="003A11B6" w:rsidRPr="00A4185B">
        <w:rPr>
          <w:rFonts w:ascii="Times New Roman" w:hAnsi="Times New Roman" w:cs="Times New Roman"/>
          <w:sz w:val="28"/>
          <w:szCs w:val="28"/>
        </w:rPr>
        <w:t>ось</w:t>
      </w:r>
      <w:r w:rsidR="005554E6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3A11B6" w:rsidRPr="00A4185B">
        <w:rPr>
          <w:rFonts w:ascii="Times New Roman" w:hAnsi="Times New Roman" w:cs="Times New Roman"/>
          <w:sz w:val="28"/>
          <w:szCs w:val="28"/>
        </w:rPr>
        <w:t>учреждение</w:t>
      </w:r>
      <w:r w:rsidR="005554E6" w:rsidRPr="00A4185B">
        <w:rPr>
          <w:rFonts w:ascii="Times New Roman" w:hAnsi="Times New Roman" w:cs="Times New Roman"/>
          <w:sz w:val="28"/>
          <w:szCs w:val="28"/>
        </w:rPr>
        <w:t xml:space="preserve">.  </w:t>
      </w:r>
      <w:bookmarkStart w:id="3" w:name="sub_1278"/>
      <w:bookmarkEnd w:id="2"/>
      <w:r w:rsidR="005554E6" w:rsidRPr="00A4185B">
        <w:rPr>
          <w:rFonts w:ascii="Times New Roman" w:hAnsi="Times New Roman" w:cs="Times New Roman"/>
          <w:sz w:val="28"/>
          <w:szCs w:val="28"/>
        </w:rPr>
        <w:t>Утвержденная главным распорядителем бюджетных средств</w:t>
      </w:r>
      <w:r w:rsidR="003A11B6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5554E6" w:rsidRPr="00A4185B">
        <w:rPr>
          <w:rFonts w:ascii="Times New Roman" w:hAnsi="Times New Roman" w:cs="Times New Roman"/>
          <w:sz w:val="28"/>
          <w:szCs w:val="28"/>
        </w:rPr>
        <w:t>отчетность представляется:</w:t>
      </w:r>
    </w:p>
    <w:bookmarkEnd w:id="3"/>
    <w:p w:rsidR="003A11B6" w:rsidRPr="00A4185B" w:rsidRDefault="005F5A3D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средств </w:t>
      </w:r>
      <w:r w:rsidR="005554E6" w:rsidRPr="00A4185B">
        <w:rPr>
          <w:rFonts w:ascii="Times New Roman" w:hAnsi="Times New Roman" w:cs="Times New Roman"/>
          <w:sz w:val="28"/>
          <w:szCs w:val="28"/>
        </w:rPr>
        <w:t>по новой ведомственной по</w:t>
      </w:r>
      <w:r w:rsidR="005554E6" w:rsidRPr="00A4185B">
        <w:rPr>
          <w:rFonts w:ascii="Times New Roman" w:hAnsi="Times New Roman" w:cs="Times New Roman"/>
          <w:sz w:val="28"/>
          <w:szCs w:val="28"/>
        </w:rPr>
        <w:t>д</w:t>
      </w:r>
      <w:r w:rsidR="005554E6" w:rsidRPr="00A4185B">
        <w:rPr>
          <w:rFonts w:ascii="Times New Roman" w:hAnsi="Times New Roman" w:cs="Times New Roman"/>
          <w:sz w:val="28"/>
          <w:szCs w:val="28"/>
        </w:rPr>
        <w:t>чиненности</w:t>
      </w:r>
      <w:r w:rsidR="003A11B6" w:rsidRPr="00A4185B">
        <w:rPr>
          <w:rFonts w:ascii="Times New Roman" w:hAnsi="Times New Roman" w:cs="Times New Roman"/>
          <w:sz w:val="28"/>
          <w:szCs w:val="28"/>
        </w:rPr>
        <w:t>;</w:t>
      </w:r>
    </w:p>
    <w:p w:rsidR="005F5A3D" w:rsidRPr="00A4185B" w:rsidRDefault="008217BF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Ф</w:t>
      </w:r>
      <w:r w:rsidR="005F5A3D" w:rsidRPr="00A4185B">
        <w:rPr>
          <w:rFonts w:ascii="Times New Roman" w:hAnsi="Times New Roman" w:cs="Times New Roman"/>
          <w:sz w:val="28"/>
          <w:szCs w:val="28"/>
        </w:rPr>
        <w:t>инансовому управлению Златоустовского городского округа.</w:t>
      </w:r>
    </w:p>
    <w:p w:rsidR="005F5A3D" w:rsidRPr="00A4185B" w:rsidRDefault="00E83321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>3</w:t>
      </w:r>
      <w:r w:rsidR="00410806" w:rsidRPr="00A4185B">
        <w:rPr>
          <w:rFonts w:ascii="Times New Roman" w:hAnsi="Times New Roman" w:cs="Times New Roman"/>
          <w:sz w:val="28"/>
          <w:szCs w:val="28"/>
        </w:rPr>
        <w:t>6</w:t>
      </w:r>
      <w:r w:rsidR="005F5A3D" w:rsidRPr="00A4185B">
        <w:rPr>
          <w:rFonts w:ascii="Times New Roman" w:hAnsi="Times New Roman" w:cs="Times New Roman"/>
          <w:sz w:val="28"/>
          <w:szCs w:val="28"/>
        </w:rPr>
        <w:t>. Бухгалтерская отчетность представляется учредителю, в ведении кот</w:t>
      </w:r>
      <w:r w:rsidR="005F5A3D" w:rsidRPr="00A4185B">
        <w:rPr>
          <w:rFonts w:ascii="Times New Roman" w:hAnsi="Times New Roman" w:cs="Times New Roman"/>
          <w:sz w:val="28"/>
          <w:szCs w:val="28"/>
        </w:rPr>
        <w:t>о</w:t>
      </w:r>
      <w:r w:rsidR="005F5A3D" w:rsidRPr="00A4185B">
        <w:rPr>
          <w:rFonts w:ascii="Times New Roman" w:hAnsi="Times New Roman" w:cs="Times New Roman"/>
          <w:sz w:val="28"/>
          <w:szCs w:val="28"/>
        </w:rPr>
        <w:t>рого находилось учреждение.  Утвержденная учредителем бухгалтерская отче</w:t>
      </w:r>
      <w:r w:rsidR="005F5A3D" w:rsidRPr="00A4185B">
        <w:rPr>
          <w:rFonts w:ascii="Times New Roman" w:hAnsi="Times New Roman" w:cs="Times New Roman"/>
          <w:sz w:val="28"/>
          <w:szCs w:val="28"/>
        </w:rPr>
        <w:t>т</w:t>
      </w:r>
      <w:r w:rsidR="005F5A3D" w:rsidRPr="00A4185B">
        <w:rPr>
          <w:rFonts w:ascii="Times New Roman" w:hAnsi="Times New Roman" w:cs="Times New Roman"/>
          <w:sz w:val="28"/>
          <w:szCs w:val="28"/>
        </w:rPr>
        <w:t>ность представляетс</w:t>
      </w:r>
      <w:r w:rsidR="003214B5">
        <w:rPr>
          <w:rFonts w:ascii="Times New Roman" w:hAnsi="Times New Roman" w:cs="Times New Roman"/>
          <w:sz w:val="28"/>
          <w:szCs w:val="28"/>
        </w:rPr>
        <w:t xml:space="preserve">я </w:t>
      </w:r>
      <w:r w:rsidR="005F5A3D" w:rsidRPr="00A4185B">
        <w:rPr>
          <w:rFonts w:ascii="Times New Roman" w:hAnsi="Times New Roman" w:cs="Times New Roman"/>
          <w:sz w:val="28"/>
          <w:szCs w:val="28"/>
        </w:rPr>
        <w:t>органу власти по новой ведомственной подчиненности.</w:t>
      </w:r>
    </w:p>
    <w:p w:rsidR="00CA59F0" w:rsidRPr="00A4185B" w:rsidRDefault="005F5A3D" w:rsidP="00A418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2AB" w:rsidRPr="00A4185B" w:rsidRDefault="005F5A3D" w:rsidP="00A4185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185B">
        <w:rPr>
          <w:rFonts w:ascii="Times New Roman" w:hAnsi="Times New Roman" w:cs="Times New Roman"/>
          <w:b/>
          <w:sz w:val="28"/>
          <w:szCs w:val="28"/>
        </w:rPr>
        <w:t>8</w:t>
      </w:r>
      <w:r w:rsidR="00E772AB" w:rsidRPr="00A4185B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CA59F0" w:rsidRPr="00A4185B" w:rsidRDefault="00CA59F0" w:rsidP="00A4185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72AB" w:rsidRPr="00A4185B" w:rsidRDefault="003214B5" w:rsidP="00A4185B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A3D" w:rsidRPr="00A4185B">
        <w:rPr>
          <w:rFonts w:ascii="Times New Roman" w:hAnsi="Times New Roman" w:cs="Times New Roman"/>
          <w:sz w:val="28"/>
          <w:szCs w:val="28"/>
        </w:rPr>
        <w:t>3</w:t>
      </w:r>
      <w:r w:rsidR="00410806" w:rsidRPr="00A4185B">
        <w:rPr>
          <w:rFonts w:ascii="Times New Roman" w:hAnsi="Times New Roman" w:cs="Times New Roman"/>
          <w:sz w:val="28"/>
          <w:szCs w:val="28"/>
        </w:rPr>
        <w:t>7</w:t>
      </w:r>
      <w:r w:rsidR="00E772AB" w:rsidRPr="00A4185B">
        <w:rPr>
          <w:rFonts w:ascii="Times New Roman" w:hAnsi="Times New Roman" w:cs="Times New Roman"/>
          <w:sz w:val="28"/>
          <w:szCs w:val="28"/>
        </w:rPr>
        <w:t>. Финансовое управление Златоустовского городского округа может вв</w:t>
      </w:r>
      <w:r w:rsidR="00E772AB" w:rsidRPr="00A4185B">
        <w:rPr>
          <w:rFonts w:ascii="Times New Roman" w:hAnsi="Times New Roman" w:cs="Times New Roman"/>
          <w:sz w:val="28"/>
          <w:szCs w:val="28"/>
        </w:rPr>
        <w:t>о</w:t>
      </w:r>
      <w:r w:rsidR="00E772AB" w:rsidRPr="00A4185B">
        <w:rPr>
          <w:rFonts w:ascii="Times New Roman" w:hAnsi="Times New Roman" w:cs="Times New Roman"/>
          <w:sz w:val="28"/>
          <w:szCs w:val="28"/>
        </w:rPr>
        <w:t>дить дополнительные формы отчетности, отражающие специфику деятельности главных администраторов и  получателей средств бюджета</w:t>
      </w:r>
      <w:r w:rsidR="00126600" w:rsidRPr="00A4185B">
        <w:rPr>
          <w:rFonts w:ascii="Times New Roman" w:hAnsi="Times New Roman" w:cs="Times New Roman"/>
          <w:sz w:val="28"/>
          <w:szCs w:val="28"/>
        </w:rPr>
        <w:t>, муниципальных бюджетных и автономных учреждений</w:t>
      </w:r>
      <w:r w:rsidR="00E772AB" w:rsidRPr="00A4185B">
        <w:rPr>
          <w:rFonts w:ascii="Times New Roman" w:hAnsi="Times New Roman" w:cs="Times New Roman"/>
          <w:sz w:val="28"/>
          <w:szCs w:val="28"/>
        </w:rPr>
        <w:t>.</w:t>
      </w:r>
    </w:p>
    <w:p w:rsidR="00E772AB" w:rsidRPr="00A4185B" w:rsidRDefault="003214B5" w:rsidP="00A4185B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0806" w:rsidRPr="00A4185B">
        <w:rPr>
          <w:rFonts w:ascii="Times New Roman" w:hAnsi="Times New Roman" w:cs="Times New Roman"/>
          <w:sz w:val="28"/>
          <w:szCs w:val="28"/>
        </w:rPr>
        <w:t>38</w:t>
      </w:r>
      <w:r w:rsidR="00E772AB" w:rsidRPr="00A4185B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представленной бюджетной отчетн</w:t>
      </w:r>
      <w:r w:rsidR="00E772AB" w:rsidRPr="00A4185B">
        <w:rPr>
          <w:rFonts w:ascii="Times New Roman" w:hAnsi="Times New Roman" w:cs="Times New Roman"/>
          <w:sz w:val="28"/>
          <w:szCs w:val="28"/>
        </w:rPr>
        <w:t>о</w:t>
      </w:r>
      <w:r w:rsidR="00E772AB" w:rsidRPr="00A4185B">
        <w:rPr>
          <w:rFonts w:ascii="Times New Roman" w:hAnsi="Times New Roman" w:cs="Times New Roman"/>
          <w:sz w:val="28"/>
          <w:szCs w:val="28"/>
        </w:rPr>
        <w:t>сти</w:t>
      </w:r>
      <w:r w:rsidR="00126600" w:rsidRPr="00A4185B">
        <w:rPr>
          <w:rFonts w:ascii="Times New Roman" w:hAnsi="Times New Roman" w:cs="Times New Roman"/>
          <w:sz w:val="28"/>
          <w:szCs w:val="28"/>
        </w:rPr>
        <w:t xml:space="preserve"> и сводной бухгалтерской отчетности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возлагается на </w:t>
      </w:r>
      <w:r w:rsidR="00AC06B4" w:rsidRPr="00A4185B">
        <w:rPr>
          <w:rFonts w:ascii="Times New Roman" w:hAnsi="Times New Roman" w:cs="Times New Roman"/>
          <w:sz w:val="28"/>
          <w:szCs w:val="28"/>
        </w:rPr>
        <w:t xml:space="preserve">ответственных лиц </w:t>
      </w:r>
      <w:r w:rsidR="00E772AB" w:rsidRPr="00A4185B">
        <w:rPr>
          <w:rFonts w:ascii="Times New Roman" w:hAnsi="Times New Roman" w:cs="Times New Roman"/>
          <w:sz w:val="28"/>
          <w:szCs w:val="28"/>
        </w:rPr>
        <w:t>гла</w:t>
      </w:r>
      <w:r w:rsidR="00E772AB" w:rsidRPr="00A4185B">
        <w:rPr>
          <w:rFonts w:ascii="Times New Roman" w:hAnsi="Times New Roman" w:cs="Times New Roman"/>
          <w:sz w:val="28"/>
          <w:szCs w:val="28"/>
        </w:rPr>
        <w:t>в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ных администраторов и </w:t>
      </w:r>
      <w:r w:rsidR="00126600" w:rsidRPr="00A4185B">
        <w:rPr>
          <w:rFonts w:ascii="Times New Roman" w:hAnsi="Times New Roman" w:cs="Times New Roman"/>
          <w:sz w:val="28"/>
          <w:szCs w:val="28"/>
        </w:rPr>
        <w:t>учредителей</w:t>
      </w:r>
      <w:r w:rsidR="00AC06B4" w:rsidRPr="00A4185B">
        <w:rPr>
          <w:rFonts w:ascii="Times New Roman" w:hAnsi="Times New Roman" w:cs="Times New Roman"/>
          <w:sz w:val="28"/>
          <w:szCs w:val="28"/>
        </w:rPr>
        <w:t>, подписавших отчетность</w:t>
      </w:r>
      <w:r w:rsidR="00E772AB" w:rsidRPr="00A4185B">
        <w:rPr>
          <w:rFonts w:ascii="Times New Roman" w:hAnsi="Times New Roman" w:cs="Times New Roman"/>
          <w:sz w:val="28"/>
          <w:szCs w:val="28"/>
        </w:rPr>
        <w:t>.</w:t>
      </w:r>
      <w:r w:rsidR="00AC06B4" w:rsidRPr="00A4185B">
        <w:rPr>
          <w:rFonts w:ascii="Times New Roman" w:hAnsi="Times New Roman" w:cs="Times New Roman"/>
          <w:sz w:val="28"/>
          <w:szCs w:val="28"/>
        </w:rPr>
        <w:t xml:space="preserve"> </w:t>
      </w:r>
      <w:r w:rsidR="00E772AB" w:rsidRPr="00A41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2AB" w:rsidRPr="00A4185B" w:rsidRDefault="00E772AB" w:rsidP="00A418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627" w:rsidRPr="00A4185B" w:rsidRDefault="000D3627" w:rsidP="003214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4" w:name="sub_121"/>
      <w:r w:rsidRPr="00A4185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5FBB" w:rsidRPr="00A4185B">
        <w:rPr>
          <w:rFonts w:ascii="Times New Roman" w:hAnsi="Times New Roman" w:cs="Times New Roman"/>
          <w:sz w:val="28"/>
          <w:szCs w:val="28"/>
        </w:rPr>
        <w:t>1</w:t>
      </w:r>
      <w:r w:rsidRPr="00A4185B">
        <w:rPr>
          <w:rFonts w:ascii="Times New Roman" w:hAnsi="Times New Roman" w:cs="Times New Roman"/>
          <w:sz w:val="28"/>
          <w:szCs w:val="28"/>
        </w:rPr>
        <w:t xml:space="preserve"> к Порядку </w:t>
      </w:r>
    </w:p>
    <w:bookmarkEnd w:id="4"/>
    <w:p w:rsidR="000D3627" w:rsidRPr="00A4185B" w:rsidRDefault="000D3627" w:rsidP="003214B5">
      <w:pPr>
        <w:pStyle w:val="1"/>
        <w:rPr>
          <w:szCs w:val="28"/>
        </w:rPr>
      </w:pPr>
      <w:r w:rsidRPr="00A4185B">
        <w:rPr>
          <w:szCs w:val="28"/>
        </w:rPr>
        <w:t xml:space="preserve">Перечень </w:t>
      </w:r>
      <w:r w:rsidRPr="00A4185B">
        <w:rPr>
          <w:szCs w:val="28"/>
        </w:rPr>
        <w:br/>
        <w:t>кодов и причин принятия обязательств сверх утвержденных лимитов бю</w:t>
      </w:r>
      <w:r w:rsidRPr="00A4185B">
        <w:rPr>
          <w:szCs w:val="28"/>
        </w:rPr>
        <w:t>д</w:t>
      </w:r>
      <w:r w:rsidRPr="00A4185B">
        <w:rPr>
          <w:szCs w:val="28"/>
        </w:rPr>
        <w:t>жетных обязательств получателю бюджетных средств или сверх плана ф</w:t>
      </w:r>
      <w:r w:rsidRPr="00A4185B">
        <w:rPr>
          <w:szCs w:val="28"/>
        </w:rPr>
        <w:t>и</w:t>
      </w:r>
      <w:r w:rsidRPr="00A4185B">
        <w:rPr>
          <w:szCs w:val="28"/>
        </w:rPr>
        <w:t xml:space="preserve">нансово-хозяйственной деятельности учреждения </w:t>
      </w:r>
      <w:r w:rsidR="000C0A3C" w:rsidRPr="00A4185B">
        <w:rPr>
          <w:szCs w:val="28"/>
        </w:rPr>
        <w:t xml:space="preserve"> (ф.0503175</w:t>
      </w:r>
      <w:r w:rsidRPr="00A4185B">
        <w:rPr>
          <w:szCs w:val="28"/>
        </w:rPr>
        <w:t>)</w:t>
      </w:r>
    </w:p>
    <w:p w:rsidR="004B5819" w:rsidRPr="00A4185B" w:rsidRDefault="004B5819" w:rsidP="00A41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000"/>
      </w:tblPr>
      <w:tblGrid>
        <w:gridCol w:w="1701"/>
        <w:gridCol w:w="8188"/>
      </w:tblGrid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Код прич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ны прев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шения</w:t>
            </w:r>
          </w:p>
        </w:tc>
        <w:tc>
          <w:tcPr>
            <w:tcW w:w="8188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Наименование причины превышения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188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Изменение численности получателей выплат по публичным но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мативным обязательствам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188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Индексация выплат по публичным нормативным обязательствам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188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Судебные решения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188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Установление административного наказания в виде администр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тивного штрафа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88" w:type="dxa"/>
          </w:tcPr>
          <w:p w:rsidR="000D3627" w:rsidRPr="00A4185B" w:rsidRDefault="0054707E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реорганизационных мероприятий </w:t>
            </w:r>
          </w:p>
        </w:tc>
      </w:tr>
      <w:tr w:rsidR="000D3627" w:rsidRPr="00A4185B" w:rsidTr="000D3627">
        <w:tc>
          <w:tcPr>
            <w:tcW w:w="1701" w:type="dxa"/>
          </w:tcPr>
          <w:p w:rsidR="000D3627" w:rsidRPr="00A4185B" w:rsidRDefault="000D3627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8188" w:type="dxa"/>
          </w:tcPr>
          <w:p w:rsidR="000D3627" w:rsidRPr="00A4185B" w:rsidRDefault="0054707E" w:rsidP="00A4185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4185B">
              <w:rPr>
                <w:rFonts w:ascii="Times New Roman" w:hAnsi="Times New Roman" w:cs="Times New Roman"/>
                <w:sz w:val="28"/>
                <w:szCs w:val="28"/>
              </w:rPr>
              <w:t>Иные причины</w:t>
            </w:r>
          </w:p>
        </w:tc>
      </w:tr>
    </w:tbl>
    <w:p w:rsidR="00D62B36" w:rsidRPr="00A4185B" w:rsidRDefault="00D62B36" w:rsidP="00A41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2B36" w:rsidRPr="00A4185B" w:rsidSect="00DF67A7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E6E"/>
    <w:multiLevelType w:val="hybridMultilevel"/>
    <w:tmpl w:val="E1B479A8"/>
    <w:lvl w:ilvl="0" w:tplc="F1C21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9E217FA"/>
    <w:multiLevelType w:val="hybridMultilevel"/>
    <w:tmpl w:val="A974610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>
    <w:useFELayout/>
  </w:compat>
  <w:rsids>
    <w:rsidRoot w:val="00E772AB"/>
    <w:rsid w:val="000109F9"/>
    <w:rsid w:val="00014CEB"/>
    <w:rsid w:val="00031BAD"/>
    <w:rsid w:val="00040B80"/>
    <w:rsid w:val="000679B9"/>
    <w:rsid w:val="000865F9"/>
    <w:rsid w:val="000965A4"/>
    <w:rsid w:val="000C0A3C"/>
    <w:rsid w:val="000C1612"/>
    <w:rsid w:val="000C32E2"/>
    <w:rsid w:val="000C38A4"/>
    <w:rsid w:val="000D0DE6"/>
    <w:rsid w:val="000D3627"/>
    <w:rsid w:val="000D79DA"/>
    <w:rsid w:val="000E6454"/>
    <w:rsid w:val="00104467"/>
    <w:rsid w:val="00113876"/>
    <w:rsid w:val="001227A8"/>
    <w:rsid w:val="00126600"/>
    <w:rsid w:val="00134F8B"/>
    <w:rsid w:val="00154611"/>
    <w:rsid w:val="001619E7"/>
    <w:rsid w:val="00172B25"/>
    <w:rsid w:val="00190504"/>
    <w:rsid w:val="0019679D"/>
    <w:rsid w:val="001974D8"/>
    <w:rsid w:val="001A5AC7"/>
    <w:rsid w:val="001B5649"/>
    <w:rsid w:val="001B7177"/>
    <w:rsid w:val="001C3ABC"/>
    <w:rsid w:val="001C6186"/>
    <w:rsid w:val="001C643C"/>
    <w:rsid w:val="001D72F8"/>
    <w:rsid w:val="001E0BDF"/>
    <w:rsid w:val="001F0EE1"/>
    <w:rsid w:val="002034FB"/>
    <w:rsid w:val="002350B0"/>
    <w:rsid w:val="002408B1"/>
    <w:rsid w:val="00247019"/>
    <w:rsid w:val="0024763C"/>
    <w:rsid w:val="00273E90"/>
    <w:rsid w:val="00284205"/>
    <w:rsid w:val="002959FD"/>
    <w:rsid w:val="00295F61"/>
    <w:rsid w:val="002A0D00"/>
    <w:rsid w:val="002A10B3"/>
    <w:rsid w:val="002A6C5E"/>
    <w:rsid w:val="002C04D4"/>
    <w:rsid w:val="002C2354"/>
    <w:rsid w:val="002C5E7E"/>
    <w:rsid w:val="002D2431"/>
    <w:rsid w:val="002D2A3D"/>
    <w:rsid w:val="002E07AC"/>
    <w:rsid w:val="00303010"/>
    <w:rsid w:val="00311099"/>
    <w:rsid w:val="00312603"/>
    <w:rsid w:val="00315EF2"/>
    <w:rsid w:val="003214B5"/>
    <w:rsid w:val="0032392F"/>
    <w:rsid w:val="00325751"/>
    <w:rsid w:val="00331E79"/>
    <w:rsid w:val="00340911"/>
    <w:rsid w:val="003414EA"/>
    <w:rsid w:val="0038220E"/>
    <w:rsid w:val="003A11B6"/>
    <w:rsid w:val="003A1E8C"/>
    <w:rsid w:val="003A429C"/>
    <w:rsid w:val="003B3105"/>
    <w:rsid w:val="003B3385"/>
    <w:rsid w:val="003E628B"/>
    <w:rsid w:val="003E6355"/>
    <w:rsid w:val="003E68C3"/>
    <w:rsid w:val="003F11CD"/>
    <w:rsid w:val="003F2575"/>
    <w:rsid w:val="003F2CDE"/>
    <w:rsid w:val="0040640F"/>
    <w:rsid w:val="00410806"/>
    <w:rsid w:val="00411CFD"/>
    <w:rsid w:val="0041218B"/>
    <w:rsid w:val="00442BC6"/>
    <w:rsid w:val="00446D84"/>
    <w:rsid w:val="0045101A"/>
    <w:rsid w:val="00451E46"/>
    <w:rsid w:val="00452FB0"/>
    <w:rsid w:val="00452FB9"/>
    <w:rsid w:val="004631E5"/>
    <w:rsid w:val="00495F9D"/>
    <w:rsid w:val="004A1E07"/>
    <w:rsid w:val="004B5819"/>
    <w:rsid w:val="004B7AF7"/>
    <w:rsid w:val="004C06A8"/>
    <w:rsid w:val="004E4BAF"/>
    <w:rsid w:val="004E7324"/>
    <w:rsid w:val="004F7020"/>
    <w:rsid w:val="00503293"/>
    <w:rsid w:val="00503A92"/>
    <w:rsid w:val="00507719"/>
    <w:rsid w:val="00536178"/>
    <w:rsid w:val="0054707E"/>
    <w:rsid w:val="00547F5F"/>
    <w:rsid w:val="005554E6"/>
    <w:rsid w:val="005739FC"/>
    <w:rsid w:val="0057683D"/>
    <w:rsid w:val="005826E5"/>
    <w:rsid w:val="00590855"/>
    <w:rsid w:val="00591676"/>
    <w:rsid w:val="005A486A"/>
    <w:rsid w:val="005B3FC3"/>
    <w:rsid w:val="005C258B"/>
    <w:rsid w:val="005D1917"/>
    <w:rsid w:val="005D66F3"/>
    <w:rsid w:val="005F0379"/>
    <w:rsid w:val="005F5A3D"/>
    <w:rsid w:val="00601ABF"/>
    <w:rsid w:val="00617499"/>
    <w:rsid w:val="00642C89"/>
    <w:rsid w:val="00653E05"/>
    <w:rsid w:val="00667623"/>
    <w:rsid w:val="00686A84"/>
    <w:rsid w:val="006A1E15"/>
    <w:rsid w:val="006B241B"/>
    <w:rsid w:val="006D0CF8"/>
    <w:rsid w:val="006E1F68"/>
    <w:rsid w:val="006F0F79"/>
    <w:rsid w:val="007151CC"/>
    <w:rsid w:val="00721819"/>
    <w:rsid w:val="0076177E"/>
    <w:rsid w:val="00780AE8"/>
    <w:rsid w:val="00783C93"/>
    <w:rsid w:val="007A0AEA"/>
    <w:rsid w:val="007A18DD"/>
    <w:rsid w:val="007D3D79"/>
    <w:rsid w:val="007D5B16"/>
    <w:rsid w:val="007D6599"/>
    <w:rsid w:val="008035F0"/>
    <w:rsid w:val="00803DB2"/>
    <w:rsid w:val="00816646"/>
    <w:rsid w:val="00816F64"/>
    <w:rsid w:val="008217BF"/>
    <w:rsid w:val="008351E9"/>
    <w:rsid w:val="00835783"/>
    <w:rsid w:val="00845367"/>
    <w:rsid w:val="0086157F"/>
    <w:rsid w:val="0087122A"/>
    <w:rsid w:val="008716BA"/>
    <w:rsid w:val="0087311D"/>
    <w:rsid w:val="00873749"/>
    <w:rsid w:val="0088078B"/>
    <w:rsid w:val="00883D7A"/>
    <w:rsid w:val="008A0A75"/>
    <w:rsid w:val="008B145D"/>
    <w:rsid w:val="008B1960"/>
    <w:rsid w:val="008B3186"/>
    <w:rsid w:val="008B69DE"/>
    <w:rsid w:val="008D7C73"/>
    <w:rsid w:val="00900F71"/>
    <w:rsid w:val="00906822"/>
    <w:rsid w:val="0092022E"/>
    <w:rsid w:val="0093310E"/>
    <w:rsid w:val="00936373"/>
    <w:rsid w:val="0096199A"/>
    <w:rsid w:val="00964341"/>
    <w:rsid w:val="0098063F"/>
    <w:rsid w:val="00991C1C"/>
    <w:rsid w:val="009972CA"/>
    <w:rsid w:val="009B18A8"/>
    <w:rsid w:val="009B627A"/>
    <w:rsid w:val="009C20B5"/>
    <w:rsid w:val="009C603F"/>
    <w:rsid w:val="009D03EF"/>
    <w:rsid w:val="009D6009"/>
    <w:rsid w:val="009D734A"/>
    <w:rsid w:val="009E47DD"/>
    <w:rsid w:val="009F059F"/>
    <w:rsid w:val="009F6A1C"/>
    <w:rsid w:val="00A052F8"/>
    <w:rsid w:val="00A207E6"/>
    <w:rsid w:val="00A20BAA"/>
    <w:rsid w:val="00A2138C"/>
    <w:rsid w:val="00A40FFE"/>
    <w:rsid w:val="00A4185B"/>
    <w:rsid w:val="00A42374"/>
    <w:rsid w:val="00A428A8"/>
    <w:rsid w:val="00A5018A"/>
    <w:rsid w:val="00A66F23"/>
    <w:rsid w:val="00A80584"/>
    <w:rsid w:val="00A8154C"/>
    <w:rsid w:val="00A939C3"/>
    <w:rsid w:val="00AB6CAB"/>
    <w:rsid w:val="00AC06B4"/>
    <w:rsid w:val="00AC2651"/>
    <w:rsid w:val="00AD427D"/>
    <w:rsid w:val="00B117B5"/>
    <w:rsid w:val="00B228C6"/>
    <w:rsid w:val="00B25E66"/>
    <w:rsid w:val="00B36F6D"/>
    <w:rsid w:val="00B404CA"/>
    <w:rsid w:val="00B57DD2"/>
    <w:rsid w:val="00B66BA7"/>
    <w:rsid w:val="00B72647"/>
    <w:rsid w:val="00B73CE2"/>
    <w:rsid w:val="00B85A35"/>
    <w:rsid w:val="00BB0B50"/>
    <w:rsid w:val="00BB0E9B"/>
    <w:rsid w:val="00BB1268"/>
    <w:rsid w:val="00BC4E57"/>
    <w:rsid w:val="00BD0935"/>
    <w:rsid w:val="00BE1F87"/>
    <w:rsid w:val="00BF36AF"/>
    <w:rsid w:val="00C12CD2"/>
    <w:rsid w:val="00C13047"/>
    <w:rsid w:val="00C37375"/>
    <w:rsid w:val="00C42919"/>
    <w:rsid w:val="00C5137C"/>
    <w:rsid w:val="00C75008"/>
    <w:rsid w:val="00C920C3"/>
    <w:rsid w:val="00C9323C"/>
    <w:rsid w:val="00CA59F0"/>
    <w:rsid w:val="00CB0ACB"/>
    <w:rsid w:val="00CB0FAA"/>
    <w:rsid w:val="00CB6998"/>
    <w:rsid w:val="00CB7AC0"/>
    <w:rsid w:val="00CC0DF1"/>
    <w:rsid w:val="00CC4DAE"/>
    <w:rsid w:val="00CD5FCF"/>
    <w:rsid w:val="00CD6978"/>
    <w:rsid w:val="00CE349B"/>
    <w:rsid w:val="00CE39E9"/>
    <w:rsid w:val="00D14872"/>
    <w:rsid w:val="00D1701F"/>
    <w:rsid w:val="00D20BAA"/>
    <w:rsid w:val="00D21BAC"/>
    <w:rsid w:val="00D21C3C"/>
    <w:rsid w:val="00D21D75"/>
    <w:rsid w:val="00D25002"/>
    <w:rsid w:val="00D2590F"/>
    <w:rsid w:val="00D2795B"/>
    <w:rsid w:val="00D33C9B"/>
    <w:rsid w:val="00D36CF0"/>
    <w:rsid w:val="00D40AAD"/>
    <w:rsid w:val="00D62B36"/>
    <w:rsid w:val="00D70099"/>
    <w:rsid w:val="00D701B9"/>
    <w:rsid w:val="00D724F0"/>
    <w:rsid w:val="00D81B5C"/>
    <w:rsid w:val="00D85A89"/>
    <w:rsid w:val="00D924A6"/>
    <w:rsid w:val="00D93652"/>
    <w:rsid w:val="00DC3217"/>
    <w:rsid w:val="00DF1DC6"/>
    <w:rsid w:val="00DF67A7"/>
    <w:rsid w:val="00E02ED2"/>
    <w:rsid w:val="00E43A11"/>
    <w:rsid w:val="00E51846"/>
    <w:rsid w:val="00E611B1"/>
    <w:rsid w:val="00E772AB"/>
    <w:rsid w:val="00E83321"/>
    <w:rsid w:val="00E922E1"/>
    <w:rsid w:val="00EA450B"/>
    <w:rsid w:val="00EA6F04"/>
    <w:rsid w:val="00EA7CE6"/>
    <w:rsid w:val="00EC662B"/>
    <w:rsid w:val="00EC7715"/>
    <w:rsid w:val="00EE1898"/>
    <w:rsid w:val="00EE1C0B"/>
    <w:rsid w:val="00F03466"/>
    <w:rsid w:val="00F044BF"/>
    <w:rsid w:val="00F20967"/>
    <w:rsid w:val="00F432CF"/>
    <w:rsid w:val="00F47959"/>
    <w:rsid w:val="00F532F8"/>
    <w:rsid w:val="00F734C4"/>
    <w:rsid w:val="00FA48FF"/>
    <w:rsid w:val="00FA7EC4"/>
    <w:rsid w:val="00FB30B8"/>
    <w:rsid w:val="00FB5FBB"/>
    <w:rsid w:val="00FC2B7F"/>
    <w:rsid w:val="00FC38EB"/>
    <w:rsid w:val="00FD45D2"/>
    <w:rsid w:val="00FE6E68"/>
    <w:rsid w:val="00FF054D"/>
    <w:rsid w:val="00FF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D2"/>
  </w:style>
  <w:style w:type="paragraph" w:styleId="1">
    <w:name w:val="heading 1"/>
    <w:basedOn w:val="a"/>
    <w:next w:val="a"/>
    <w:link w:val="10"/>
    <w:qFormat/>
    <w:rsid w:val="00E772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2A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E772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E772A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E772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772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5554E6"/>
    <w:rPr>
      <w:color w:val="008000"/>
    </w:rPr>
  </w:style>
  <w:style w:type="table" w:styleId="a6">
    <w:name w:val="Table Grid"/>
    <w:basedOn w:val="a1"/>
    <w:uiPriority w:val="59"/>
    <w:rsid w:val="00CA59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Прижатый влево"/>
    <w:basedOn w:val="a"/>
    <w:next w:val="a"/>
    <w:uiPriority w:val="99"/>
    <w:rsid w:val="00D33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unhideWhenUsed/>
    <w:rsid w:val="00CB7AC0"/>
    <w:rPr>
      <w:color w:val="0000FF" w:themeColor="hyperlink"/>
      <w:u w:val="single"/>
    </w:rPr>
  </w:style>
  <w:style w:type="character" w:customStyle="1" w:styleId="a9">
    <w:name w:val="Выделение для Базового Поиска (курсив)"/>
    <w:basedOn w:val="a0"/>
    <w:uiPriority w:val="99"/>
    <w:rsid w:val="00EE1C0B"/>
    <w:rPr>
      <w:b/>
      <w:bCs/>
      <w:i/>
      <w:iCs/>
      <w:color w:val="0058A9"/>
    </w:rPr>
  </w:style>
  <w:style w:type="paragraph" w:customStyle="1" w:styleId="aa">
    <w:name w:val="Нормальный (таблица)"/>
    <w:basedOn w:val="a"/>
    <w:next w:val="a"/>
    <w:uiPriority w:val="99"/>
    <w:rsid w:val="0012660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Внимание: криминал!!"/>
    <w:basedOn w:val="a"/>
    <w:next w:val="a"/>
    <w:uiPriority w:val="99"/>
    <w:rsid w:val="00B36F6D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c">
    <w:name w:val="List Paragraph"/>
    <w:basedOn w:val="a"/>
    <w:uiPriority w:val="34"/>
    <w:qFormat/>
    <w:rsid w:val="00273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at-go.ru" TargetMode="External"/><Relationship Id="rId13" Type="http://schemas.openxmlformats.org/officeDocument/2006/relationships/hyperlink" Target="garantF1://12081732.5031691" TargetMode="External"/><Relationship Id="rId18" Type="http://schemas.openxmlformats.org/officeDocument/2006/relationships/hyperlink" Target="garantF1://12081732.503175" TargetMode="External"/><Relationship Id="rId26" Type="http://schemas.openxmlformats.org/officeDocument/2006/relationships/hyperlink" Target="garantF1://12084447.503775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84447.3771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garantF1://12081732.503169" TargetMode="External"/><Relationship Id="rId17" Type="http://schemas.openxmlformats.org/officeDocument/2006/relationships/hyperlink" Target="garantF1://12081732.553377988" TargetMode="External"/><Relationship Id="rId25" Type="http://schemas.openxmlformats.org/officeDocument/2006/relationships/hyperlink" Target="garantF1://12027475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81732.553377987" TargetMode="External"/><Relationship Id="rId20" Type="http://schemas.openxmlformats.org/officeDocument/2006/relationships/hyperlink" Target="garantF1://12081732.503169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12081732.503164" TargetMode="External"/><Relationship Id="rId24" Type="http://schemas.openxmlformats.org/officeDocument/2006/relationships/hyperlink" Target="garantF1://12084447.377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1732.503172" TargetMode="External"/><Relationship Id="rId23" Type="http://schemas.openxmlformats.org/officeDocument/2006/relationships/hyperlink" Target="garantF1://12084447.3772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12084447.0" TargetMode="External"/><Relationship Id="rId19" Type="http://schemas.openxmlformats.org/officeDocument/2006/relationships/hyperlink" Target="garantF1://12084447.3769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447.0" TargetMode="External"/><Relationship Id="rId14" Type="http://schemas.openxmlformats.org/officeDocument/2006/relationships/hyperlink" Target="garantF1://12081732.503171" TargetMode="External"/><Relationship Id="rId22" Type="http://schemas.openxmlformats.org/officeDocument/2006/relationships/hyperlink" Target="garantF1://12027475.0" TargetMode="External"/><Relationship Id="rId27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A511C-B737-43C6-9E81-B3A737D0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9</Pages>
  <Words>3378</Words>
  <Characters>19260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fedorova</cp:lastModifiedBy>
  <cp:revision>92</cp:revision>
  <cp:lastPrinted>2026-01-20T07:53:00Z</cp:lastPrinted>
  <dcterms:created xsi:type="dcterms:W3CDTF">2010-04-19T06:01:00Z</dcterms:created>
  <dcterms:modified xsi:type="dcterms:W3CDTF">2026-01-20T08:10:00Z</dcterms:modified>
</cp:coreProperties>
</file>